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89764" w14:textId="698FDE95" w:rsidR="00002D95" w:rsidRDefault="002554D7">
      <w:pPr>
        <w:spacing w:line="240" w:lineRule="auto"/>
      </w:pPr>
      <w:r>
        <w:rPr>
          <w:noProof/>
        </w:rPr>
        <w:drawing>
          <wp:anchor distT="0" distB="0" distL="114300" distR="114300" simplePos="0" relativeHeight="251658240" behindDoc="0" locked="0" layoutInCell="1" hidden="0" allowOverlap="1" wp14:anchorId="6521A4F2" wp14:editId="293BBA0B">
            <wp:simplePos x="0" y="0"/>
            <wp:positionH relativeFrom="column">
              <wp:posOffset>1657350</wp:posOffset>
            </wp:positionH>
            <wp:positionV relativeFrom="paragraph">
              <wp:posOffset>457200</wp:posOffset>
            </wp:positionV>
            <wp:extent cx="2257425" cy="2114550"/>
            <wp:effectExtent l="0" t="0" r="9525" b="0"/>
            <wp:wrapTopAndBottom distT="0" dist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257425" cy="2114550"/>
                    </a:xfrm>
                    <a:prstGeom prst="rect">
                      <a:avLst/>
                    </a:prstGeom>
                    <a:ln/>
                  </pic:spPr>
                </pic:pic>
              </a:graphicData>
            </a:graphic>
            <wp14:sizeRelH relativeFrom="margin">
              <wp14:pctWidth>0</wp14:pctWidth>
            </wp14:sizeRelH>
            <wp14:sizeRelV relativeFrom="margin">
              <wp14:pctHeight>0</wp14:pctHeight>
            </wp14:sizeRelV>
          </wp:anchor>
        </w:drawing>
      </w:r>
      <w:r w:rsidR="007901AC">
        <w:rPr>
          <w:noProof/>
          <w:color w:val="FFFFFF" w:themeColor="background1"/>
        </w:rPr>
        <w:drawing>
          <wp:anchor distT="0" distB="0" distL="114300" distR="114300" simplePos="0" relativeHeight="251660288" behindDoc="0" locked="0" layoutInCell="1" allowOverlap="1" wp14:anchorId="565D5E5A" wp14:editId="4CBDA75D">
            <wp:simplePos x="0" y="0"/>
            <wp:positionH relativeFrom="page">
              <wp:posOffset>5131435</wp:posOffset>
            </wp:positionH>
            <wp:positionV relativeFrom="paragraph">
              <wp:posOffset>-742950</wp:posOffset>
            </wp:positionV>
            <wp:extent cx="2171700" cy="1085850"/>
            <wp:effectExtent l="0" t="0" r="0" b="0"/>
            <wp:wrapNone/>
            <wp:docPr id="695662426"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17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14B045" w14:textId="77777777" w:rsidR="00002D95" w:rsidRDefault="00270295">
      <w:pPr>
        <w:tabs>
          <w:tab w:val="left" w:pos="9116"/>
        </w:tabs>
        <w:jc w:val="center"/>
        <w:rPr>
          <w:b/>
          <w:color w:val="002060"/>
          <w:sz w:val="72"/>
          <w:szCs w:val="72"/>
        </w:rPr>
      </w:pPr>
      <w:r>
        <w:rPr>
          <w:b/>
          <w:color w:val="002060"/>
          <w:sz w:val="72"/>
          <w:szCs w:val="72"/>
        </w:rPr>
        <w:t>Homefield C of E Primary School</w:t>
      </w:r>
    </w:p>
    <w:p w14:paraId="5CBB11D8" w14:textId="77777777" w:rsidR="00002D95" w:rsidRDefault="00270295">
      <w:pPr>
        <w:tabs>
          <w:tab w:val="left" w:pos="9116"/>
        </w:tabs>
        <w:jc w:val="center"/>
        <w:rPr>
          <w:b/>
          <w:color w:val="002060"/>
          <w:sz w:val="72"/>
          <w:szCs w:val="72"/>
        </w:rPr>
      </w:pPr>
      <w:r>
        <w:rPr>
          <w:b/>
          <w:color w:val="002060"/>
          <w:sz w:val="72"/>
          <w:szCs w:val="72"/>
        </w:rPr>
        <w:t>PSHE and RSHE Policy</w:t>
      </w:r>
    </w:p>
    <w:p w14:paraId="0FA86FF3" w14:textId="19C83C17" w:rsidR="00002D95" w:rsidRDefault="007901AC">
      <w:pPr>
        <w:tabs>
          <w:tab w:val="left" w:pos="9116"/>
        </w:tabs>
        <w:jc w:val="center"/>
        <w:rPr>
          <w:b/>
          <w:color w:val="002060"/>
          <w:sz w:val="72"/>
          <w:szCs w:val="72"/>
        </w:rPr>
      </w:pPr>
      <w:r>
        <w:rPr>
          <w:b/>
          <w:color w:val="002060"/>
          <w:sz w:val="72"/>
          <w:szCs w:val="72"/>
        </w:rPr>
        <w:t>September 2026</w:t>
      </w:r>
    </w:p>
    <w:p w14:paraId="4BDB8702" w14:textId="77777777" w:rsidR="00F41FEB" w:rsidRDefault="00F41FEB" w:rsidP="00F41FEB">
      <w:pPr>
        <w:spacing w:line="240" w:lineRule="auto"/>
        <w:jc w:val="center"/>
      </w:pPr>
      <w:r>
        <w:t xml:space="preserve">This policy is reviewed </w:t>
      </w:r>
      <w:r w:rsidRPr="00F41FEB">
        <w:t>annually.</w:t>
      </w:r>
    </w:p>
    <w:tbl>
      <w:tblPr>
        <w:tblW w:w="6586" w:type="dxa"/>
        <w:tblInd w:w="12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028"/>
        <w:gridCol w:w="2013"/>
        <w:gridCol w:w="2545"/>
      </w:tblGrid>
      <w:tr w:rsidR="00F41FEB" w14:paraId="1A12DFDC" w14:textId="77777777" w:rsidTr="00F41FEB">
        <w:tc>
          <w:tcPr>
            <w:tcW w:w="2028" w:type="dxa"/>
          </w:tcPr>
          <w:p w14:paraId="3FD72760" w14:textId="77777777" w:rsidR="00F41FEB" w:rsidRDefault="00F41FEB" w:rsidP="00E82DAD">
            <w:pPr>
              <w:spacing w:line="240" w:lineRule="auto"/>
            </w:pPr>
          </w:p>
        </w:tc>
        <w:tc>
          <w:tcPr>
            <w:tcW w:w="2013" w:type="dxa"/>
          </w:tcPr>
          <w:p w14:paraId="3C0E6AF0" w14:textId="77777777" w:rsidR="00F41FEB" w:rsidRDefault="00F41FEB" w:rsidP="00E82DAD">
            <w:pPr>
              <w:spacing w:line="240" w:lineRule="auto"/>
            </w:pPr>
            <w:r>
              <w:t>Signed Headteacher</w:t>
            </w:r>
          </w:p>
        </w:tc>
        <w:tc>
          <w:tcPr>
            <w:tcW w:w="2545" w:type="dxa"/>
          </w:tcPr>
          <w:p w14:paraId="10294398" w14:textId="77777777" w:rsidR="00F41FEB" w:rsidRDefault="00F41FEB" w:rsidP="00E82DAD">
            <w:pPr>
              <w:spacing w:line="240" w:lineRule="auto"/>
            </w:pPr>
            <w:r>
              <w:t>Signed Chair of Governors</w:t>
            </w:r>
          </w:p>
        </w:tc>
      </w:tr>
      <w:tr w:rsidR="00F41FEB" w14:paraId="7F42341C" w14:textId="77777777" w:rsidTr="00F41FEB">
        <w:tc>
          <w:tcPr>
            <w:tcW w:w="2028" w:type="dxa"/>
          </w:tcPr>
          <w:p w14:paraId="6122B2E4" w14:textId="77777777" w:rsidR="00F41FEB" w:rsidRDefault="00F41FEB" w:rsidP="00E82DAD">
            <w:pPr>
              <w:spacing w:line="240" w:lineRule="auto"/>
            </w:pPr>
            <w:r>
              <w:t>Date of review:</w:t>
            </w:r>
          </w:p>
        </w:tc>
        <w:tc>
          <w:tcPr>
            <w:tcW w:w="2013" w:type="dxa"/>
          </w:tcPr>
          <w:p w14:paraId="0B35C8F8" w14:textId="18EFBB45" w:rsidR="00F41FEB" w:rsidRDefault="007E3AD5" w:rsidP="00E82DAD">
            <w:pPr>
              <w:spacing w:line="240" w:lineRule="auto"/>
            </w:pPr>
            <w:r>
              <w:t>June</w:t>
            </w:r>
            <w:bookmarkStart w:id="0" w:name="_GoBack"/>
            <w:bookmarkEnd w:id="0"/>
            <w:r>
              <w:t xml:space="preserve"> 2026</w:t>
            </w:r>
          </w:p>
          <w:p w14:paraId="296B9A67" w14:textId="77777777" w:rsidR="00F41FEB" w:rsidRDefault="00F41FEB" w:rsidP="00E82DAD">
            <w:pPr>
              <w:spacing w:line="240" w:lineRule="auto"/>
            </w:pPr>
          </w:p>
        </w:tc>
        <w:tc>
          <w:tcPr>
            <w:tcW w:w="2545" w:type="dxa"/>
          </w:tcPr>
          <w:p w14:paraId="200F1FC3" w14:textId="41871C29" w:rsidR="00F41FEB" w:rsidRPr="003641B4" w:rsidRDefault="007E3AD5" w:rsidP="003641B4">
            <w:pPr>
              <w:spacing w:line="240" w:lineRule="auto"/>
              <w:jc w:val="center"/>
              <w:rPr>
                <w:rFonts w:ascii="Lucida Handwriting" w:hAnsi="Lucida Handwriting"/>
              </w:rPr>
            </w:pPr>
            <w:r>
              <w:rPr>
                <w:rFonts w:ascii="Lucida Handwriting" w:hAnsi="Lucida Handwriting"/>
              </w:rPr>
              <w:t>Mr P Hamblin</w:t>
            </w:r>
          </w:p>
        </w:tc>
      </w:tr>
    </w:tbl>
    <w:p w14:paraId="0B3C4078" w14:textId="54691D6F" w:rsidR="007901AC" w:rsidRDefault="007901AC">
      <w:pPr>
        <w:spacing w:line="240" w:lineRule="auto"/>
        <w:jc w:val="center"/>
        <w:rPr>
          <w:b/>
          <w:sz w:val="32"/>
          <w:szCs w:val="32"/>
        </w:rPr>
      </w:pPr>
    </w:p>
    <w:p w14:paraId="5F9AFE45" w14:textId="77777777" w:rsidR="007901AC" w:rsidRDefault="007901AC">
      <w:pPr>
        <w:spacing w:line="240" w:lineRule="auto"/>
        <w:jc w:val="center"/>
        <w:rPr>
          <w:b/>
          <w:sz w:val="32"/>
          <w:szCs w:val="32"/>
        </w:rPr>
      </w:pPr>
    </w:p>
    <w:p w14:paraId="2D2FCEF1" w14:textId="77777777" w:rsidR="00002D95" w:rsidRDefault="00002D95">
      <w:pPr>
        <w:pBdr>
          <w:top w:val="none" w:sz="0" w:space="0" w:color="000000"/>
          <w:left w:val="nil"/>
          <w:bottom w:val="nil"/>
          <w:right w:val="nil"/>
          <w:between w:val="nil"/>
        </w:pBdr>
        <w:spacing w:after="0" w:line="240" w:lineRule="auto"/>
      </w:pPr>
    </w:p>
    <w:p w14:paraId="1E22D1BD" w14:textId="735CFF66" w:rsidR="00002D95" w:rsidRDefault="00002D95">
      <w:pPr>
        <w:pBdr>
          <w:top w:val="none" w:sz="0" w:space="0" w:color="000000"/>
          <w:left w:val="nil"/>
          <w:bottom w:val="nil"/>
          <w:right w:val="nil"/>
          <w:between w:val="nil"/>
        </w:pBdr>
        <w:spacing w:after="0" w:line="240" w:lineRule="auto"/>
      </w:pPr>
    </w:p>
    <w:p w14:paraId="51BEF03A" w14:textId="66CE5523" w:rsidR="002554D7" w:rsidRDefault="002554D7">
      <w:pPr>
        <w:pBdr>
          <w:top w:val="none" w:sz="0" w:space="0" w:color="000000"/>
          <w:left w:val="nil"/>
          <w:bottom w:val="nil"/>
          <w:right w:val="nil"/>
          <w:between w:val="nil"/>
        </w:pBdr>
        <w:spacing w:after="0" w:line="240" w:lineRule="auto"/>
      </w:pPr>
    </w:p>
    <w:p w14:paraId="14A50027" w14:textId="190382E1" w:rsidR="002554D7" w:rsidRDefault="002554D7">
      <w:pPr>
        <w:pBdr>
          <w:top w:val="none" w:sz="0" w:space="0" w:color="000000"/>
          <w:left w:val="nil"/>
          <w:bottom w:val="nil"/>
          <w:right w:val="nil"/>
          <w:between w:val="nil"/>
        </w:pBdr>
        <w:spacing w:after="0" w:line="240" w:lineRule="auto"/>
      </w:pPr>
    </w:p>
    <w:p w14:paraId="36C0B9BF" w14:textId="1AA29D38" w:rsidR="002554D7" w:rsidRDefault="002554D7">
      <w:pPr>
        <w:pBdr>
          <w:top w:val="none" w:sz="0" w:space="0" w:color="000000"/>
          <w:left w:val="nil"/>
          <w:bottom w:val="nil"/>
          <w:right w:val="nil"/>
          <w:between w:val="nil"/>
        </w:pBdr>
        <w:spacing w:after="0" w:line="240" w:lineRule="auto"/>
      </w:pPr>
    </w:p>
    <w:p w14:paraId="6B763619" w14:textId="3106453C" w:rsidR="002554D7" w:rsidRDefault="002554D7">
      <w:pPr>
        <w:pBdr>
          <w:top w:val="none" w:sz="0" w:space="0" w:color="000000"/>
          <w:left w:val="nil"/>
          <w:bottom w:val="nil"/>
          <w:right w:val="nil"/>
          <w:between w:val="nil"/>
        </w:pBdr>
        <w:spacing w:after="0" w:line="240" w:lineRule="auto"/>
      </w:pPr>
    </w:p>
    <w:p w14:paraId="589AD4DB" w14:textId="77777777" w:rsidR="002554D7" w:rsidRDefault="002554D7">
      <w:pPr>
        <w:pBdr>
          <w:top w:val="none" w:sz="0" w:space="0" w:color="000000"/>
          <w:left w:val="nil"/>
          <w:bottom w:val="nil"/>
          <w:right w:val="nil"/>
          <w:between w:val="nil"/>
        </w:pBdr>
        <w:spacing w:after="0" w:line="240" w:lineRule="auto"/>
      </w:pPr>
    </w:p>
    <w:p w14:paraId="38D4FF80" w14:textId="77777777" w:rsidR="00002D95" w:rsidRDefault="00002D95">
      <w:pPr>
        <w:pBdr>
          <w:top w:val="none" w:sz="0" w:space="0" w:color="000000"/>
          <w:left w:val="nil"/>
          <w:bottom w:val="nil"/>
          <w:right w:val="nil"/>
          <w:between w:val="nil"/>
        </w:pBdr>
        <w:spacing w:after="0" w:line="240" w:lineRule="auto"/>
      </w:pPr>
    </w:p>
    <w:p w14:paraId="5E5AA20C" w14:textId="77777777" w:rsidR="00002D95" w:rsidRPr="002554D7" w:rsidRDefault="00270295">
      <w:pPr>
        <w:pBdr>
          <w:top w:val="none" w:sz="0" w:space="0" w:color="000000"/>
        </w:pBdr>
        <w:shd w:val="clear" w:color="auto" w:fill="FFFFFF"/>
        <w:spacing w:before="240" w:after="240" w:line="240" w:lineRule="auto"/>
        <w:rPr>
          <w:rFonts w:asciiTheme="minorHAnsi" w:hAnsiTheme="minorHAnsi" w:cstheme="minorHAnsi"/>
        </w:rPr>
      </w:pPr>
      <w:r w:rsidRPr="002554D7">
        <w:rPr>
          <w:rFonts w:asciiTheme="minorHAnsi" w:hAnsiTheme="minorHAnsi" w:cstheme="minorHAnsi"/>
        </w:rPr>
        <w:lastRenderedPageBreak/>
        <w:t>We aspire for all of our children to leave Homefield VC C of E Primary School, with high aspirations, having the confidence and knowledge they need to succeed as unique individuals.</w:t>
      </w:r>
    </w:p>
    <w:p w14:paraId="56078A50" w14:textId="77777777" w:rsidR="00002D95" w:rsidRPr="002554D7" w:rsidRDefault="00270295">
      <w:pPr>
        <w:pBdr>
          <w:top w:val="none" w:sz="0" w:space="0" w:color="000000"/>
        </w:pBdr>
        <w:shd w:val="clear" w:color="auto" w:fill="FFFFFF"/>
        <w:spacing w:before="240" w:after="240" w:line="240" w:lineRule="auto"/>
        <w:rPr>
          <w:rFonts w:asciiTheme="minorHAnsi" w:hAnsiTheme="minorHAnsi" w:cstheme="minorHAnsi"/>
          <w:b/>
        </w:rPr>
      </w:pPr>
      <w:r w:rsidRPr="002554D7">
        <w:rPr>
          <w:rFonts w:asciiTheme="minorHAnsi" w:hAnsiTheme="minorHAnsi" w:cstheme="minorHAnsi"/>
          <w:b/>
        </w:rPr>
        <w:t>Our vision is unpinned by the core value of RESPECT</w:t>
      </w:r>
    </w:p>
    <w:p w14:paraId="7A5204BD" w14:textId="77777777" w:rsidR="00002D95" w:rsidRPr="002554D7" w:rsidRDefault="00270295">
      <w:pPr>
        <w:pBdr>
          <w:top w:val="none" w:sz="0" w:space="0" w:color="000000"/>
        </w:pBdr>
        <w:shd w:val="clear" w:color="auto" w:fill="FFFFFF"/>
        <w:spacing w:before="240" w:after="240" w:line="240" w:lineRule="auto"/>
        <w:rPr>
          <w:rFonts w:asciiTheme="minorHAnsi" w:hAnsiTheme="minorHAnsi" w:cstheme="minorHAnsi"/>
        </w:rPr>
      </w:pPr>
      <w:r w:rsidRPr="002554D7">
        <w:rPr>
          <w:rFonts w:asciiTheme="minorHAnsi" w:hAnsiTheme="minorHAnsi" w:cstheme="minorHAnsi"/>
        </w:rPr>
        <w:t xml:space="preserve">We actively promote </w:t>
      </w:r>
      <w:r w:rsidRPr="002554D7">
        <w:rPr>
          <w:rFonts w:asciiTheme="minorHAnsi" w:hAnsiTheme="minorHAnsi" w:cstheme="minorHAnsi"/>
          <w:b/>
        </w:rPr>
        <w:t>‘Respect’</w:t>
      </w:r>
      <w:r w:rsidRPr="002554D7">
        <w:rPr>
          <w:rFonts w:asciiTheme="minorHAnsi" w:hAnsiTheme="minorHAnsi" w:cstheme="minorHAnsi"/>
        </w:rPr>
        <w:t xml:space="preserve"> throughout our school community. We celebrate difference and diversity by encouraging our children to be outward looking. By showing and living the value of Respect for ourselves, for others and for the global environment. Our thinking, our behaviour and our decision making is guided towards achieving our vision. Both our vision and our associated values are grounded in a clear theology firmly rooted in a Christian narrative from the New Testament of the Bible.</w:t>
      </w:r>
    </w:p>
    <w:p w14:paraId="378CB328" w14:textId="77777777" w:rsidR="00002D95" w:rsidRPr="002554D7" w:rsidRDefault="00270295">
      <w:pPr>
        <w:pBdr>
          <w:top w:val="none" w:sz="0" w:space="0" w:color="000000"/>
        </w:pBdr>
        <w:shd w:val="clear" w:color="auto" w:fill="FFFFFF"/>
        <w:spacing w:before="240" w:after="240" w:line="240" w:lineRule="auto"/>
        <w:rPr>
          <w:rFonts w:asciiTheme="minorHAnsi" w:hAnsiTheme="minorHAnsi" w:cstheme="minorHAnsi"/>
          <w:b/>
        </w:rPr>
      </w:pPr>
      <w:r w:rsidRPr="002554D7">
        <w:rPr>
          <w:rFonts w:asciiTheme="minorHAnsi" w:hAnsiTheme="minorHAnsi" w:cstheme="minorHAnsi"/>
          <w:b/>
        </w:rPr>
        <w:t>In Matthew’s Gospel chapter 22 v 37-39</w:t>
      </w:r>
    </w:p>
    <w:p w14:paraId="2BC1DFF9" w14:textId="77777777" w:rsidR="00002D95" w:rsidRPr="002554D7" w:rsidRDefault="00270295">
      <w:pPr>
        <w:pBdr>
          <w:top w:val="none" w:sz="0" w:space="0" w:color="000000"/>
        </w:pBdr>
        <w:shd w:val="clear" w:color="auto" w:fill="FFFFFF"/>
        <w:spacing w:before="240" w:after="240" w:line="240" w:lineRule="auto"/>
        <w:rPr>
          <w:rFonts w:asciiTheme="minorHAnsi" w:hAnsiTheme="minorHAnsi" w:cstheme="minorHAnsi"/>
          <w:i/>
        </w:rPr>
      </w:pPr>
      <w:r w:rsidRPr="002554D7">
        <w:rPr>
          <w:rFonts w:asciiTheme="minorHAnsi" w:hAnsiTheme="minorHAnsi" w:cstheme="minorHAnsi"/>
          <w:b/>
          <w:i/>
        </w:rPr>
        <w:t>37</w:t>
      </w:r>
      <w:r w:rsidRPr="002554D7">
        <w:rPr>
          <w:rFonts w:asciiTheme="minorHAnsi" w:hAnsiTheme="minorHAnsi" w:cstheme="minorHAnsi"/>
          <w:i/>
        </w:rPr>
        <w:t xml:space="preserve">, Jesus replied: ‘Love the Lord your God with all your heart and with all your soul and with all your mind’ </w:t>
      </w:r>
      <w:r w:rsidRPr="002554D7">
        <w:rPr>
          <w:rFonts w:asciiTheme="minorHAnsi" w:hAnsiTheme="minorHAnsi" w:cstheme="minorHAnsi"/>
          <w:b/>
          <w:i/>
        </w:rPr>
        <w:t>38</w:t>
      </w:r>
      <w:r w:rsidRPr="002554D7">
        <w:rPr>
          <w:rFonts w:asciiTheme="minorHAnsi" w:hAnsiTheme="minorHAnsi" w:cstheme="minorHAnsi"/>
          <w:i/>
        </w:rPr>
        <w:t xml:space="preserve"> this is the first and greatest commandment. </w:t>
      </w:r>
      <w:r w:rsidRPr="002554D7">
        <w:rPr>
          <w:rFonts w:asciiTheme="minorHAnsi" w:hAnsiTheme="minorHAnsi" w:cstheme="minorHAnsi"/>
          <w:b/>
          <w:i/>
        </w:rPr>
        <w:t>39</w:t>
      </w:r>
      <w:r w:rsidRPr="002554D7">
        <w:rPr>
          <w:rFonts w:asciiTheme="minorHAnsi" w:hAnsiTheme="minorHAnsi" w:cstheme="minorHAnsi"/>
          <w:i/>
        </w:rPr>
        <w:t>, ‘Love your neighbour as yourself’ this is the second commandment</w:t>
      </w:r>
    </w:p>
    <w:p w14:paraId="47BA1026" w14:textId="77777777" w:rsidR="00002D95" w:rsidRPr="002554D7" w:rsidRDefault="00270295">
      <w:pPr>
        <w:pBdr>
          <w:top w:val="none" w:sz="0" w:space="0" w:color="000000"/>
        </w:pBdr>
        <w:shd w:val="clear" w:color="auto" w:fill="FFFFFF"/>
        <w:spacing w:before="240" w:after="240" w:line="240" w:lineRule="auto"/>
        <w:rPr>
          <w:rFonts w:asciiTheme="minorHAnsi" w:hAnsiTheme="minorHAnsi" w:cstheme="minorHAnsi"/>
        </w:rPr>
      </w:pPr>
      <w:r w:rsidRPr="002554D7">
        <w:rPr>
          <w:rFonts w:asciiTheme="minorHAnsi" w:hAnsiTheme="minorHAnsi" w:cstheme="minorHAnsi"/>
        </w:rPr>
        <w:t>As a school community, we are one body that follows these basic principles of ‘love god, love yourself and your neighbour’. We demonstrate this by having respect for ourselves, for others and for the environment</w:t>
      </w:r>
      <w:r w:rsidRPr="002554D7">
        <w:rPr>
          <w:rFonts w:asciiTheme="minorHAnsi" w:hAnsiTheme="minorHAnsi" w:cstheme="minorHAnsi"/>
        </w:rPr>
        <w:tab/>
      </w:r>
      <w:r w:rsidRPr="002554D7">
        <w:rPr>
          <w:rFonts w:asciiTheme="minorHAnsi" w:hAnsiTheme="minorHAnsi" w:cstheme="minorHAnsi"/>
        </w:rPr>
        <w:tab/>
      </w:r>
      <w:r w:rsidRPr="002554D7">
        <w:rPr>
          <w:rFonts w:asciiTheme="minorHAnsi" w:hAnsiTheme="minorHAnsi" w:cstheme="minorHAnsi"/>
        </w:rPr>
        <w:tab/>
      </w:r>
    </w:p>
    <w:p w14:paraId="480A6097" w14:textId="77777777" w:rsidR="00002D95" w:rsidRPr="002554D7" w:rsidRDefault="00270295">
      <w:pPr>
        <w:spacing w:line="240" w:lineRule="auto"/>
        <w:rPr>
          <w:rFonts w:asciiTheme="minorHAnsi" w:hAnsiTheme="minorHAnsi" w:cstheme="minorHAnsi"/>
          <w:b/>
        </w:rPr>
      </w:pPr>
      <w:r w:rsidRPr="002554D7">
        <w:rPr>
          <w:rFonts w:asciiTheme="minorHAnsi" w:hAnsiTheme="minorHAnsi" w:cstheme="minorHAnsi"/>
          <w:b/>
        </w:rPr>
        <w:t>Context</w:t>
      </w:r>
    </w:p>
    <w:p w14:paraId="51285214" w14:textId="77777777" w:rsidR="00002D95" w:rsidRPr="002554D7" w:rsidRDefault="00270295">
      <w:pPr>
        <w:pBdr>
          <w:top w:val="nil"/>
          <w:left w:val="nil"/>
          <w:bottom w:val="nil"/>
          <w:right w:val="nil"/>
          <w:between w:val="nil"/>
        </w:pBdr>
        <w:spacing w:after="0" w:line="240" w:lineRule="auto"/>
        <w:rPr>
          <w:rFonts w:asciiTheme="minorHAnsi" w:hAnsiTheme="minorHAnsi" w:cstheme="minorHAnsi"/>
        </w:rPr>
      </w:pPr>
      <w:r w:rsidRPr="002554D7">
        <w:rPr>
          <w:rFonts w:asciiTheme="minorHAnsi" w:hAnsiTheme="minorHAnsi" w:cstheme="minorHAnsi"/>
        </w:rPr>
        <w:t xml:space="preserve">All schools must provide a curriculum that is broadly based, balanced and meets the needs of all pupils. Under section 78 of the Education Act 2002 and the Academies Act 2010, a PSHE curriculum: </w:t>
      </w:r>
    </w:p>
    <w:p w14:paraId="12E19F36" w14:textId="77777777" w:rsidR="00002D95" w:rsidRPr="002554D7" w:rsidRDefault="00270295">
      <w:pPr>
        <w:numPr>
          <w:ilvl w:val="0"/>
          <w:numId w:val="1"/>
        </w:numPr>
        <w:pBdr>
          <w:top w:val="nil"/>
          <w:left w:val="nil"/>
          <w:bottom w:val="nil"/>
          <w:right w:val="nil"/>
          <w:between w:val="nil"/>
        </w:pBdr>
        <w:spacing w:after="18" w:line="240" w:lineRule="auto"/>
        <w:rPr>
          <w:rFonts w:asciiTheme="minorHAnsi" w:hAnsiTheme="minorHAnsi" w:cstheme="minorHAnsi"/>
        </w:rPr>
      </w:pPr>
      <w:r w:rsidRPr="002554D7">
        <w:rPr>
          <w:rFonts w:asciiTheme="minorHAnsi" w:hAnsiTheme="minorHAnsi" w:cstheme="minorHAnsi"/>
        </w:rPr>
        <w:t xml:space="preserve">Promotes the spiritual, moral, cultural, mental and physical development of pupils at the school and of society, and </w:t>
      </w:r>
    </w:p>
    <w:p w14:paraId="74A59B34" w14:textId="77777777" w:rsidR="00002D95" w:rsidRPr="002554D7" w:rsidRDefault="00270295">
      <w:pPr>
        <w:numPr>
          <w:ilvl w:val="0"/>
          <w:numId w:val="1"/>
        </w:numPr>
        <w:pBdr>
          <w:top w:val="nil"/>
          <w:left w:val="nil"/>
          <w:bottom w:val="nil"/>
          <w:right w:val="nil"/>
          <w:between w:val="nil"/>
        </w:pBdr>
        <w:spacing w:after="0" w:line="240" w:lineRule="auto"/>
        <w:rPr>
          <w:rFonts w:asciiTheme="minorHAnsi" w:hAnsiTheme="minorHAnsi" w:cstheme="minorHAnsi"/>
        </w:rPr>
      </w:pPr>
      <w:r w:rsidRPr="002554D7">
        <w:rPr>
          <w:rFonts w:asciiTheme="minorHAnsi" w:hAnsiTheme="minorHAnsi" w:cstheme="minorHAnsi"/>
        </w:rPr>
        <w:t xml:space="preserve">Prepares pupils at the school for the opportunities, responsibilities and experiences of later life. </w:t>
      </w:r>
    </w:p>
    <w:p w14:paraId="104009C3" w14:textId="77777777" w:rsidR="00002D95" w:rsidRPr="002554D7" w:rsidRDefault="00270295">
      <w:pPr>
        <w:numPr>
          <w:ilvl w:val="0"/>
          <w:numId w:val="1"/>
        </w:numPr>
        <w:pBdr>
          <w:top w:val="nil"/>
          <w:left w:val="nil"/>
          <w:bottom w:val="nil"/>
          <w:right w:val="nil"/>
          <w:between w:val="nil"/>
        </w:pBdr>
        <w:spacing w:after="0" w:line="240" w:lineRule="auto"/>
        <w:rPr>
          <w:rFonts w:asciiTheme="minorHAnsi" w:hAnsiTheme="minorHAnsi" w:cstheme="minorHAnsi"/>
        </w:rPr>
      </w:pPr>
      <w:r w:rsidRPr="002554D7">
        <w:rPr>
          <w:rFonts w:asciiTheme="minorHAnsi" w:hAnsiTheme="minorHAnsi" w:cstheme="minorHAnsi"/>
        </w:rPr>
        <w:t xml:space="preserve">This policy meets the requirements that schools publish a Relationships and Sex Education policy and does this within the wider context of Personal, Social and Health Education.  </w:t>
      </w:r>
    </w:p>
    <w:p w14:paraId="03C338AA" w14:textId="77777777" w:rsidR="00002D95" w:rsidRPr="002554D7" w:rsidRDefault="00002D95">
      <w:pPr>
        <w:pBdr>
          <w:top w:val="nil"/>
          <w:left w:val="nil"/>
          <w:bottom w:val="nil"/>
          <w:right w:val="nil"/>
          <w:between w:val="nil"/>
        </w:pBdr>
        <w:spacing w:after="0" w:line="240" w:lineRule="auto"/>
        <w:ind w:left="720"/>
        <w:rPr>
          <w:rFonts w:asciiTheme="minorHAnsi" w:hAnsiTheme="minorHAnsi" w:cstheme="minorHAnsi"/>
        </w:rPr>
      </w:pPr>
    </w:p>
    <w:p w14:paraId="7361756C" w14:textId="77777777" w:rsidR="00002D95" w:rsidRPr="002554D7" w:rsidRDefault="00002D95">
      <w:pPr>
        <w:pBdr>
          <w:top w:val="nil"/>
          <w:left w:val="nil"/>
          <w:bottom w:val="nil"/>
          <w:right w:val="nil"/>
          <w:between w:val="nil"/>
        </w:pBdr>
        <w:spacing w:after="0" w:line="240" w:lineRule="auto"/>
        <w:rPr>
          <w:rFonts w:asciiTheme="minorHAnsi" w:hAnsiTheme="minorHAnsi" w:cstheme="minorHAnsi"/>
        </w:rPr>
      </w:pPr>
    </w:p>
    <w:p w14:paraId="7CE29BC1" w14:textId="75F4708C" w:rsidR="00002D95" w:rsidRPr="002554D7" w:rsidRDefault="00270295">
      <w:pPr>
        <w:pBdr>
          <w:top w:val="nil"/>
          <w:left w:val="nil"/>
          <w:bottom w:val="nil"/>
          <w:right w:val="nil"/>
          <w:between w:val="nil"/>
        </w:pBdr>
        <w:spacing w:after="0" w:line="240" w:lineRule="auto"/>
        <w:rPr>
          <w:rFonts w:asciiTheme="minorHAnsi" w:hAnsiTheme="minorHAnsi" w:cstheme="minorHAnsi"/>
          <w:b/>
        </w:rPr>
      </w:pPr>
      <w:r w:rsidRPr="002554D7">
        <w:rPr>
          <w:rFonts w:asciiTheme="minorHAnsi" w:hAnsiTheme="minorHAnsi" w:cstheme="minorHAnsi"/>
          <w:b/>
        </w:rPr>
        <w:t>PSHE</w:t>
      </w:r>
    </w:p>
    <w:p w14:paraId="3D8E9BAA" w14:textId="77777777" w:rsidR="002554D7" w:rsidRPr="002554D7" w:rsidRDefault="002554D7">
      <w:pPr>
        <w:pBdr>
          <w:top w:val="nil"/>
          <w:left w:val="nil"/>
          <w:bottom w:val="nil"/>
          <w:right w:val="nil"/>
          <w:between w:val="nil"/>
        </w:pBdr>
        <w:spacing w:after="0" w:line="240" w:lineRule="auto"/>
        <w:rPr>
          <w:rFonts w:asciiTheme="minorHAnsi" w:hAnsiTheme="minorHAnsi" w:cstheme="minorHAnsi"/>
          <w:b/>
        </w:rPr>
      </w:pPr>
    </w:p>
    <w:p w14:paraId="6D96DAC2" w14:textId="4856664F" w:rsidR="007901AC" w:rsidRPr="002554D7" w:rsidRDefault="007901AC" w:rsidP="007901AC">
      <w:pPr>
        <w:spacing w:after="0" w:line="240" w:lineRule="auto"/>
        <w:rPr>
          <w:rFonts w:asciiTheme="minorHAnsi" w:hAnsiTheme="minorHAnsi" w:cstheme="minorHAnsi"/>
        </w:rPr>
      </w:pPr>
      <w:r w:rsidRPr="002554D7">
        <w:rPr>
          <w:rFonts w:asciiTheme="minorHAnsi" w:hAnsiTheme="minorHAnsi" w:cstheme="minorHAnsi"/>
          <w:b/>
          <w:bCs/>
        </w:rPr>
        <w:t>Personal, Social, Health and Economic Education (PSHE)</w:t>
      </w:r>
      <w:r w:rsidRPr="002554D7">
        <w:rPr>
          <w:rFonts w:asciiTheme="minorHAnsi" w:hAnsiTheme="minorHAnsi" w:cstheme="minorHAnsi"/>
        </w:rPr>
        <w:t xml:space="preserve"> is our comprehensive curriculum for supporting children's personal development, health, wellbeing and understanding of relationships.</w:t>
      </w:r>
    </w:p>
    <w:p w14:paraId="359FB0FA" w14:textId="4A553D36" w:rsidR="007901AC" w:rsidRPr="002554D7" w:rsidRDefault="007901AC" w:rsidP="007901AC">
      <w:pPr>
        <w:spacing w:after="0" w:line="240" w:lineRule="auto"/>
        <w:rPr>
          <w:rFonts w:asciiTheme="minorHAnsi" w:hAnsiTheme="minorHAnsi" w:cstheme="minorHAnsi"/>
        </w:rPr>
      </w:pPr>
    </w:p>
    <w:p w14:paraId="5DF10F98" w14:textId="77777777" w:rsidR="007901AC" w:rsidRPr="002554D7" w:rsidRDefault="007901AC" w:rsidP="007901AC">
      <w:pPr>
        <w:spacing w:after="0" w:line="240" w:lineRule="auto"/>
        <w:rPr>
          <w:rFonts w:asciiTheme="minorHAnsi" w:hAnsiTheme="minorHAnsi" w:cstheme="minorHAnsi"/>
        </w:rPr>
      </w:pPr>
      <w:r w:rsidRPr="002554D7">
        <w:rPr>
          <w:rFonts w:asciiTheme="minorHAnsi" w:hAnsiTheme="minorHAnsi" w:cstheme="minorHAnsi"/>
        </w:rPr>
        <w:t xml:space="preserve">Our PSHE curriculum also includes age-appropriate aspects of </w:t>
      </w:r>
      <w:r w:rsidRPr="002554D7">
        <w:rPr>
          <w:rFonts w:asciiTheme="minorHAnsi" w:hAnsiTheme="minorHAnsi" w:cstheme="minorHAnsi"/>
          <w:b/>
          <w:bCs/>
        </w:rPr>
        <w:t>economic education</w:t>
      </w:r>
      <w:r w:rsidRPr="002554D7">
        <w:rPr>
          <w:rFonts w:asciiTheme="minorHAnsi" w:hAnsiTheme="minorHAnsi" w:cstheme="minorHAnsi"/>
        </w:rPr>
        <w:t xml:space="preserve">, preparing children to understand spending, saving and the world of work, and </w:t>
      </w:r>
      <w:r w:rsidRPr="002554D7">
        <w:rPr>
          <w:rFonts w:asciiTheme="minorHAnsi" w:hAnsiTheme="minorHAnsi" w:cstheme="minorHAnsi"/>
          <w:b/>
          <w:bCs/>
        </w:rPr>
        <w:t>citizenship education</w:t>
      </w:r>
      <w:r w:rsidRPr="002554D7">
        <w:rPr>
          <w:rFonts w:asciiTheme="minorHAnsi" w:hAnsiTheme="minorHAnsi" w:cstheme="minorHAnsi"/>
        </w:rPr>
        <w:t xml:space="preserve"> including British Values, helping children understand their rights, responsibilities and role in society.</w:t>
      </w:r>
    </w:p>
    <w:p w14:paraId="431A2B04" w14:textId="77777777" w:rsidR="007901AC" w:rsidRPr="002554D7" w:rsidRDefault="007901AC" w:rsidP="007901AC">
      <w:pPr>
        <w:spacing w:after="0" w:line="240" w:lineRule="auto"/>
        <w:rPr>
          <w:rFonts w:asciiTheme="minorHAnsi" w:hAnsiTheme="minorHAnsi" w:cstheme="minorHAnsi"/>
        </w:rPr>
      </w:pPr>
    </w:p>
    <w:p w14:paraId="79D634C4" w14:textId="77777777" w:rsidR="00002D95" w:rsidRPr="002554D7" w:rsidRDefault="00002D95">
      <w:pPr>
        <w:pBdr>
          <w:top w:val="nil"/>
          <w:left w:val="nil"/>
          <w:bottom w:val="nil"/>
          <w:right w:val="nil"/>
          <w:between w:val="nil"/>
        </w:pBdr>
        <w:spacing w:after="0" w:line="240" w:lineRule="auto"/>
        <w:rPr>
          <w:rFonts w:asciiTheme="minorHAnsi" w:hAnsiTheme="minorHAnsi" w:cstheme="minorHAnsi"/>
        </w:rPr>
      </w:pPr>
    </w:p>
    <w:p w14:paraId="29B337F1" w14:textId="2A918FCF" w:rsidR="00002D95" w:rsidRPr="002554D7" w:rsidRDefault="00002D95">
      <w:pPr>
        <w:pBdr>
          <w:top w:val="nil"/>
          <w:left w:val="nil"/>
          <w:bottom w:val="nil"/>
          <w:right w:val="nil"/>
          <w:between w:val="nil"/>
        </w:pBdr>
        <w:spacing w:after="0" w:line="240" w:lineRule="auto"/>
        <w:rPr>
          <w:rFonts w:asciiTheme="minorHAnsi" w:hAnsiTheme="minorHAnsi" w:cstheme="minorHAnsi"/>
        </w:rPr>
      </w:pPr>
    </w:p>
    <w:p w14:paraId="2D46BC03" w14:textId="0DA78154" w:rsidR="007901AC" w:rsidRPr="002554D7" w:rsidRDefault="007901AC">
      <w:pPr>
        <w:pBdr>
          <w:top w:val="nil"/>
          <w:left w:val="nil"/>
          <w:bottom w:val="nil"/>
          <w:right w:val="nil"/>
          <w:between w:val="nil"/>
        </w:pBdr>
        <w:spacing w:after="0" w:line="240" w:lineRule="auto"/>
        <w:rPr>
          <w:rFonts w:asciiTheme="minorHAnsi" w:hAnsiTheme="minorHAnsi" w:cstheme="minorHAnsi"/>
        </w:rPr>
      </w:pPr>
    </w:p>
    <w:p w14:paraId="6E193CDE" w14:textId="59410A2E" w:rsidR="007901AC" w:rsidRPr="002554D7" w:rsidRDefault="007901AC">
      <w:pPr>
        <w:pBdr>
          <w:top w:val="nil"/>
          <w:left w:val="nil"/>
          <w:bottom w:val="nil"/>
          <w:right w:val="nil"/>
          <w:between w:val="nil"/>
        </w:pBdr>
        <w:spacing w:after="0" w:line="240" w:lineRule="auto"/>
        <w:rPr>
          <w:rFonts w:asciiTheme="minorHAnsi" w:hAnsiTheme="minorHAnsi" w:cstheme="minorHAnsi"/>
        </w:rPr>
      </w:pPr>
    </w:p>
    <w:p w14:paraId="2F307887" w14:textId="718CA982" w:rsidR="007901AC" w:rsidRPr="002554D7" w:rsidRDefault="007901AC">
      <w:pPr>
        <w:pBdr>
          <w:top w:val="nil"/>
          <w:left w:val="nil"/>
          <w:bottom w:val="nil"/>
          <w:right w:val="nil"/>
          <w:between w:val="nil"/>
        </w:pBdr>
        <w:spacing w:after="0" w:line="240" w:lineRule="auto"/>
        <w:rPr>
          <w:rFonts w:asciiTheme="minorHAnsi" w:hAnsiTheme="minorHAnsi" w:cstheme="minorHAnsi"/>
        </w:rPr>
      </w:pPr>
    </w:p>
    <w:p w14:paraId="3C4FD198" w14:textId="5D288750" w:rsidR="007901AC" w:rsidRPr="002554D7" w:rsidRDefault="007901AC">
      <w:pPr>
        <w:pBdr>
          <w:top w:val="nil"/>
          <w:left w:val="nil"/>
          <w:bottom w:val="nil"/>
          <w:right w:val="nil"/>
          <w:between w:val="nil"/>
        </w:pBdr>
        <w:spacing w:after="0" w:line="240" w:lineRule="auto"/>
        <w:rPr>
          <w:rFonts w:asciiTheme="minorHAnsi" w:hAnsiTheme="minorHAnsi" w:cstheme="minorHAnsi"/>
        </w:rPr>
      </w:pPr>
    </w:p>
    <w:p w14:paraId="76DBF2C2" w14:textId="77777777" w:rsidR="007901AC" w:rsidRPr="002554D7" w:rsidRDefault="007901AC">
      <w:pPr>
        <w:pBdr>
          <w:top w:val="nil"/>
          <w:left w:val="nil"/>
          <w:bottom w:val="nil"/>
          <w:right w:val="nil"/>
          <w:between w:val="nil"/>
        </w:pBdr>
        <w:spacing w:after="0" w:line="240" w:lineRule="auto"/>
        <w:rPr>
          <w:rFonts w:asciiTheme="minorHAnsi" w:hAnsiTheme="minorHAnsi" w:cstheme="minorHAnsi"/>
        </w:rPr>
      </w:pPr>
    </w:p>
    <w:p w14:paraId="5B75F263" w14:textId="77777777" w:rsidR="00002D95" w:rsidRPr="002554D7" w:rsidRDefault="00002D95">
      <w:pPr>
        <w:pBdr>
          <w:top w:val="nil"/>
          <w:left w:val="nil"/>
          <w:bottom w:val="nil"/>
          <w:right w:val="nil"/>
          <w:between w:val="nil"/>
        </w:pBdr>
        <w:spacing w:after="0" w:line="240" w:lineRule="auto"/>
        <w:rPr>
          <w:rFonts w:asciiTheme="minorHAnsi" w:hAnsiTheme="minorHAnsi" w:cstheme="minorHAnsi"/>
          <w:b/>
          <w:sz w:val="24"/>
          <w:szCs w:val="24"/>
        </w:rPr>
      </w:pPr>
    </w:p>
    <w:p w14:paraId="56E0B800" w14:textId="77777777" w:rsidR="00002D95" w:rsidRPr="002554D7" w:rsidRDefault="00002D95">
      <w:pPr>
        <w:pBdr>
          <w:top w:val="nil"/>
          <w:left w:val="nil"/>
          <w:bottom w:val="nil"/>
          <w:right w:val="nil"/>
          <w:between w:val="nil"/>
        </w:pBdr>
        <w:spacing w:after="0" w:line="240" w:lineRule="auto"/>
        <w:rPr>
          <w:rFonts w:asciiTheme="minorHAnsi" w:hAnsiTheme="minorHAnsi" w:cstheme="minorHAnsi"/>
          <w:b/>
          <w:sz w:val="24"/>
          <w:szCs w:val="24"/>
        </w:rPr>
      </w:pPr>
    </w:p>
    <w:p w14:paraId="05FFB165" w14:textId="77777777" w:rsidR="00002D95" w:rsidRPr="002554D7" w:rsidRDefault="00002D95">
      <w:pPr>
        <w:pBdr>
          <w:top w:val="nil"/>
          <w:left w:val="nil"/>
          <w:bottom w:val="nil"/>
          <w:right w:val="nil"/>
          <w:between w:val="nil"/>
        </w:pBdr>
        <w:spacing w:after="0" w:line="240" w:lineRule="auto"/>
        <w:rPr>
          <w:rFonts w:asciiTheme="minorHAnsi" w:hAnsiTheme="minorHAnsi" w:cstheme="minorHAnsi"/>
          <w:b/>
          <w:sz w:val="24"/>
          <w:szCs w:val="24"/>
        </w:rPr>
      </w:pPr>
    </w:p>
    <w:p w14:paraId="3D45178E" w14:textId="77777777" w:rsidR="00002D95" w:rsidRPr="002554D7" w:rsidRDefault="00270295">
      <w:pPr>
        <w:pBdr>
          <w:top w:val="nil"/>
          <w:left w:val="nil"/>
          <w:bottom w:val="nil"/>
          <w:right w:val="nil"/>
          <w:between w:val="nil"/>
        </w:pBdr>
        <w:spacing w:after="0" w:line="240" w:lineRule="auto"/>
        <w:rPr>
          <w:rFonts w:asciiTheme="minorHAnsi" w:hAnsiTheme="minorHAnsi" w:cstheme="minorHAnsi"/>
          <w:b/>
          <w:sz w:val="24"/>
          <w:szCs w:val="24"/>
        </w:rPr>
      </w:pPr>
      <w:r w:rsidRPr="002554D7">
        <w:rPr>
          <w:rFonts w:asciiTheme="minorHAnsi" w:hAnsiTheme="minorHAnsi" w:cstheme="minorHAnsi"/>
          <w:b/>
          <w:sz w:val="24"/>
          <w:szCs w:val="24"/>
        </w:rPr>
        <w:t>Statutory Relationships and Health Education</w:t>
      </w:r>
    </w:p>
    <w:p w14:paraId="1EA56E57" w14:textId="77777777" w:rsidR="00002D95" w:rsidRPr="002554D7" w:rsidRDefault="00002D95">
      <w:pPr>
        <w:spacing w:after="0" w:line="240" w:lineRule="auto"/>
        <w:rPr>
          <w:rFonts w:asciiTheme="minorHAnsi" w:hAnsiTheme="minorHAnsi" w:cstheme="minorHAnsi"/>
        </w:rPr>
      </w:pPr>
    </w:p>
    <w:p w14:paraId="4B86CB95" w14:textId="2D58D26F" w:rsidR="00002D95" w:rsidRPr="002554D7" w:rsidRDefault="003C113F">
      <w:pPr>
        <w:spacing w:after="0" w:line="240" w:lineRule="auto"/>
        <w:rPr>
          <w:rFonts w:asciiTheme="minorHAnsi" w:hAnsiTheme="minorHAnsi" w:cstheme="minorHAnsi"/>
        </w:rPr>
      </w:pPr>
      <w:r w:rsidRPr="002554D7">
        <w:rPr>
          <w:rFonts w:asciiTheme="minorHAnsi" w:hAnsiTheme="minorHAnsi" w:cstheme="minorHAnsi"/>
        </w:rPr>
        <w:t>Here</w:t>
      </w:r>
      <w:r w:rsidR="00270295" w:rsidRPr="002554D7">
        <w:rPr>
          <w:rFonts w:asciiTheme="minorHAnsi" w:hAnsiTheme="minorHAnsi" w:cstheme="minorHAnsi"/>
        </w:rPr>
        <w:t xml:space="preserve"> at Homefield C of E Primary School</w:t>
      </w:r>
      <w:r w:rsidRPr="002554D7">
        <w:rPr>
          <w:rFonts w:asciiTheme="minorHAnsi" w:hAnsiTheme="minorHAnsi" w:cstheme="minorHAnsi"/>
        </w:rPr>
        <w:t>,</w:t>
      </w:r>
      <w:r w:rsidR="00270295" w:rsidRPr="002554D7">
        <w:rPr>
          <w:rFonts w:asciiTheme="minorHAnsi" w:hAnsiTheme="minorHAnsi" w:cstheme="minorHAnsi"/>
        </w:rPr>
        <w:t xml:space="preserve"> we value PSHE as one way to support children’s development as human beings, to enable them to understand and respect who they are, to empower them with a voice and to equip them for life and learning.</w:t>
      </w:r>
    </w:p>
    <w:p w14:paraId="0D3CF404" w14:textId="77777777" w:rsidR="00002D95" w:rsidRPr="002554D7" w:rsidRDefault="00002D95">
      <w:pPr>
        <w:spacing w:after="0" w:line="240" w:lineRule="auto"/>
        <w:rPr>
          <w:rFonts w:asciiTheme="minorHAnsi" w:hAnsiTheme="minorHAnsi" w:cstheme="minorHAnsi"/>
        </w:rPr>
      </w:pPr>
    </w:p>
    <w:p w14:paraId="58809550" w14:textId="264A23C6" w:rsidR="00002D95" w:rsidRPr="002554D7" w:rsidRDefault="007901AC">
      <w:pPr>
        <w:spacing w:after="0" w:line="240" w:lineRule="auto"/>
        <w:rPr>
          <w:rFonts w:asciiTheme="minorHAnsi" w:hAnsiTheme="minorHAnsi" w:cstheme="minorHAnsi"/>
        </w:rPr>
      </w:pPr>
      <w:r w:rsidRPr="002554D7">
        <w:rPr>
          <w:rFonts w:asciiTheme="minorHAnsi" w:hAnsiTheme="minorHAnsi" w:cstheme="minorHAnsi"/>
        </w:rPr>
        <w:t xml:space="preserve">We are required by law to teach </w:t>
      </w:r>
      <w:r w:rsidRPr="002554D7">
        <w:rPr>
          <w:rFonts w:asciiTheme="minorHAnsi" w:hAnsiTheme="minorHAnsi" w:cstheme="minorHAnsi"/>
          <w:b/>
          <w:bCs/>
        </w:rPr>
        <w:t>Relationships Education</w:t>
      </w:r>
      <w:r w:rsidRPr="002554D7">
        <w:rPr>
          <w:rFonts w:asciiTheme="minorHAnsi" w:hAnsiTheme="minorHAnsi" w:cstheme="minorHAnsi"/>
        </w:rPr>
        <w:t xml:space="preserve"> and </w:t>
      </w:r>
      <w:r w:rsidRPr="002554D7">
        <w:rPr>
          <w:rFonts w:asciiTheme="minorHAnsi" w:hAnsiTheme="minorHAnsi" w:cstheme="minorHAnsi"/>
          <w:b/>
          <w:bCs/>
        </w:rPr>
        <w:t>Health Education</w:t>
      </w:r>
      <w:r w:rsidRPr="002554D7">
        <w:rPr>
          <w:rFonts w:asciiTheme="minorHAnsi" w:hAnsiTheme="minorHAnsi" w:cstheme="minorHAnsi"/>
        </w:rPr>
        <w:t xml:space="preserve"> to all primary-aged pupils. We deliver these statutory subjects within our broader PSHE programme. 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C7B81B9" w14:textId="324A6488" w:rsidR="00002D95" w:rsidRPr="002554D7" w:rsidRDefault="00002D95">
      <w:pPr>
        <w:spacing w:after="0" w:line="240" w:lineRule="auto"/>
        <w:rPr>
          <w:rFonts w:asciiTheme="minorHAnsi" w:hAnsiTheme="minorHAnsi" w:cstheme="minorHAnsi"/>
        </w:rPr>
      </w:pPr>
    </w:p>
    <w:p w14:paraId="692C71B1" w14:textId="77777777" w:rsidR="00002D95" w:rsidRPr="002554D7" w:rsidRDefault="00270295">
      <w:pPr>
        <w:spacing w:after="0" w:line="240" w:lineRule="auto"/>
        <w:rPr>
          <w:rFonts w:asciiTheme="minorHAnsi" w:hAnsiTheme="minorHAnsi" w:cstheme="minorHAnsi"/>
        </w:rPr>
      </w:pPr>
      <w:r w:rsidRPr="002554D7">
        <w:rPr>
          <w:rFonts w:asciiTheme="minorHAnsi" w:hAnsiTheme="minorHAnsi" w:cstheme="minorHAnsi"/>
        </w:rPr>
        <w:t xml:space="preserve">This programme’s complimentary update policy ensures we are always using the most up to date teaching materials and that our teachers are well-supported. Our PSHE policy is informed by existing </w:t>
      </w:r>
      <w:proofErr w:type="spellStart"/>
      <w:r w:rsidRPr="002554D7">
        <w:rPr>
          <w:rFonts w:asciiTheme="minorHAnsi" w:hAnsiTheme="minorHAnsi" w:cstheme="minorHAnsi"/>
        </w:rPr>
        <w:t>DfE</w:t>
      </w:r>
      <w:proofErr w:type="spellEnd"/>
      <w:r w:rsidRPr="002554D7">
        <w:rPr>
          <w:rFonts w:asciiTheme="minorHAnsi" w:hAnsiTheme="minorHAnsi" w:cstheme="minorHAnsi"/>
        </w:rPr>
        <w:t xml:space="preserve"> guidance.</w:t>
      </w:r>
    </w:p>
    <w:p w14:paraId="69128B2F" w14:textId="77777777" w:rsidR="00002D95" w:rsidRPr="002554D7" w:rsidRDefault="00002D95">
      <w:pPr>
        <w:spacing w:after="0" w:line="240" w:lineRule="auto"/>
        <w:rPr>
          <w:rFonts w:asciiTheme="minorHAnsi" w:hAnsiTheme="minorHAnsi" w:cstheme="minorHAnsi"/>
        </w:rPr>
      </w:pPr>
    </w:p>
    <w:p w14:paraId="07727BE5" w14:textId="77777777" w:rsidR="00002D95" w:rsidRPr="002554D7" w:rsidRDefault="00270295">
      <w:pPr>
        <w:spacing w:line="240" w:lineRule="auto"/>
        <w:rPr>
          <w:rFonts w:asciiTheme="minorHAnsi" w:hAnsiTheme="minorHAnsi" w:cstheme="minorHAnsi"/>
        </w:rPr>
      </w:pPr>
      <w:r w:rsidRPr="002554D7">
        <w:rPr>
          <w:rFonts w:asciiTheme="minorHAnsi" w:hAnsiTheme="minorHAnsi" w:cstheme="minorHAnsi"/>
        </w:rPr>
        <w:t>It is also aligne</w:t>
      </w:r>
      <w:r w:rsidR="000F516D" w:rsidRPr="002554D7">
        <w:rPr>
          <w:rFonts w:asciiTheme="minorHAnsi" w:hAnsiTheme="minorHAnsi" w:cstheme="minorHAnsi"/>
        </w:rPr>
        <w:t>d with the Church of England’s ‘</w:t>
      </w:r>
      <w:r w:rsidRPr="002554D7">
        <w:rPr>
          <w:rFonts w:asciiTheme="minorHAnsi" w:hAnsiTheme="minorHAnsi" w:cstheme="minorHAnsi"/>
        </w:rPr>
        <w:t>A CHARTER FOR FAITH SENSITIVE AND INCLUSIVE RELATIONSHIPS EDUCATION, RELATIONSHIPS AND SEX EDUCATION (R</w:t>
      </w:r>
      <w:r w:rsidR="000F516D" w:rsidRPr="002554D7">
        <w:rPr>
          <w:rFonts w:asciiTheme="minorHAnsi" w:hAnsiTheme="minorHAnsi" w:cstheme="minorHAnsi"/>
        </w:rPr>
        <w:t>SE) AND HEALTH EDUCATION (RSHE)’</w:t>
      </w:r>
      <w:r w:rsidRPr="002554D7">
        <w:rPr>
          <w:rFonts w:asciiTheme="minorHAnsi" w:hAnsiTheme="minorHAnsi" w:cstheme="minorHAnsi"/>
        </w:rPr>
        <w:t xml:space="preserve"> </w:t>
      </w:r>
      <w:hyperlink r:id="rId13">
        <w:r w:rsidRPr="002554D7">
          <w:rPr>
            <w:rFonts w:asciiTheme="minorHAnsi" w:hAnsiTheme="minorHAnsi" w:cstheme="minorHAnsi"/>
            <w:u w:val="single"/>
          </w:rPr>
          <w:t>Relationships, Sex and Health Education | The Church of England</w:t>
        </w:r>
      </w:hyperlink>
      <w:r w:rsidRPr="002554D7">
        <w:rPr>
          <w:rFonts w:asciiTheme="minorHAnsi" w:hAnsiTheme="minorHAnsi" w:cstheme="minorHAnsi"/>
        </w:rPr>
        <w:t xml:space="preserve"> and draws on the advice given in the Church of England document ‘Valuing All God’s Children: Guidance for Church of England schools on challenging homophobic, </w:t>
      </w:r>
      <w:proofErr w:type="spellStart"/>
      <w:r w:rsidRPr="002554D7">
        <w:rPr>
          <w:rFonts w:asciiTheme="minorHAnsi" w:hAnsiTheme="minorHAnsi" w:cstheme="minorHAnsi"/>
        </w:rPr>
        <w:t>biphobic</w:t>
      </w:r>
      <w:proofErr w:type="spellEnd"/>
      <w:r w:rsidRPr="002554D7">
        <w:rPr>
          <w:rFonts w:asciiTheme="minorHAnsi" w:hAnsiTheme="minorHAnsi" w:cstheme="minorHAnsi"/>
        </w:rPr>
        <w:t xml:space="preserve"> and transphobic bullying’ (Church of England Education Office</w:t>
      </w:r>
      <w:r w:rsidRPr="002554D7">
        <w:rPr>
          <w:rFonts w:asciiTheme="minorHAnsi" w:hAnsiTheme="minorHAnsi" w:cstheme="minorHAnsi"/>
          <w:b/>
        </w:rPr>
        <w:t xml:space="preserve">, </w:t>
      </w:r>
      <w:hyperlink r:id="rId14">
        <w:r w:rsidRPr="002554D7">
          <w:rPr>
            <w:rFonts w:asciiTheme="minorHAnsi" w:hAnsiTheme="minorHAnsi" w:cstheme="minorHAnsi"/>
          </w:rPr>
          <w:t>second edition updated summer 2019</w:t>
        </w:r>
      </w:hyperlink>
      <w:r w:rsidRPr="002554D7">
        <w:rPr>
          <w:rFonts w:asciiTheme="minorHAnsi" w:hAnsiTheme="minorHAnsi" w:cstheme="minorHAnsi"/>
        </w:rPr>
        <w:t xml:space="preserve">).   </w:t>
      </w:r>
    </w:p>
    <w:p w14:paraId="4E07B04B" w14:textId="77777777" w:rsidR="00002D95" w:rsidRPr="002554D7" w:rsidRDefault="00270295">
      <w:pPr>
        <w:pStyle w:val="Heading4"/>
        <w:rPr>
          <w:rFonts w:asciiTheme="minorHAnsi" w:eastAsia="Calibri" w:hAnsiTheme="minorHAnsi" w:cstheme="minorHAnsi"/>
          <w:sz w:val="22"/>
          <w:szCs w:val="22"/>
        </w:rPr>
      </w:pPr>
      <w:r w:rsidRPr="002554D7">
        <w:rPr>
          <w:rFonts w:asciiTheme="minorHAnsi" w:eastAsia="Calibri" w:hAnsiTheme="minorHAnsi" w:cstheme="minorHAnsi"/>
          <w:sz w:val="22"/>
          <w:szCs w:val="22"/>
        </w:rPr>
        <w:t>What do we teach when and who teaches it?</w:t>
      </w:r>
    </w:p>
    <w:p w14:paraId="18031E9E" w14:textId="77777777" w:rsidR="00002D95" w:rsidRPr="002554D7" w:rsidRDefault="00270295">
      <w:pPr>
        <w:pStyle w:val="Heading4"/>
        <w:rPr>
          <w:rFonts w:asciiTheme="minorHAnsi" w:eastAsia="Calibri" w:hAnsiTheme="minorHAnsi" w:cstheme="minorHAnsi"/>
          <w:sz w:val="22"/>
          <w:szCs w:val="22"/>
        </w:rPr>
      </w:pPr>
      <w:r w:rsidRPr="002554D7">
        <w:rPr>
          <w:rFonts w:asciiTheme="minorHAnsi" w:eastAsia="Calibri" w:hAnsiTheme="minorHAnsi" w:cstheme="minorHAnsi"/>
          <w:sz w:val="22"/>
          <w:szCs w:val="22"/>
        </w:rPr>
        <w:t>Whole-school approach</w:t>
      </w:r>
    </w:p>
    <w:p w14:paraId="4ABA400E" w14:textId="77777777" w:rsidR="00002D95" w:rsidRPr="002554D7" w:rsidRDefault="00270295">
      <w:pPr>
        <w:tabs>
          <w:tab w:val="left" w:pos="1080"/>
        </w:tabs>
        <w:spacing w:after="0" w:line="240" w:lineRule="auto"/>
        <w:rPr>
          <w:rFonts w:asciiTheme="minorHAnsi" w:hAnsiTheme="minorHAnsi" w:cstheme="minorHAnsi"/>
        </w:rPr>
      </w:pPr>
      <w:r w:rsidRPr="002554D7">
        <w:rPr>
          <w:rFonts w:asciiTheme="minorHAnsi" w:hAnsiTheme="minorHAnsi" w:cstheme="minorHAnsi"/>
        </w:rPr>
        <w:t xml:space="preserve">Jigsaw covers all areas of PSHE for the primary phase including statutory Relationships and Health Education. The table below gives the learning theme of each of the six Puzzles (units) and these are taught across the school; the learning deepens and broadens every year. </w:t>
      </w:r>
    </w:p>
    <w:p w14:paraId="66383CD0" w14:textId="77777777" w:rsidR="00002D95" w:rsidRPr="002554D7" w:rsidRDefault="00002D95">
      <w:pPr>
        <w:tabs>
          <w:tab w:val="left" w:pos="1080"/>
        </w:tabs>
        <w:spacing w:after="0" w:line="240" w:lineRule="auto"/>
        <w:rPr>
          <w:rFonts w:asciiTheme="minorHAnsi" w:hAnsiTheme="minorHAnsi" w:cstheme="minorHAnsi"/>
        </w:rPr>
      </w:pPr>
    </w:p>
    <w:tbl>
      <w:tblPr>
        <w:tblStyle w:val="a"/>
        <w:tblW w:w="9026"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3"/>
        <w:gridCol w:w="1845"/>
        <w:gridCol w:w="5908"/>
      </w:tblGrid>
      <w:tr w:rsidR="002554D7" w:rsidRPr="002554D7" w14:paraId="27C249E5" w14:textId="77777777" w:rsidTr="00002D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681EEB4" w14:textId="77777777" w:rsidR="00002D95" w:rsidRPr="002554D7" w:rsidRDefault="00270295">
            <w:pPr>
              <w:spacing w:after="240"/>
              <w:jc w:val="center"/>
              <w:rPr>
                <w:rFonts w:asciiTheme="minorHAnsi" w:hAnsiTheme="minorHAnsi" w:cstheme="minorHAnsi"/>
              </w:rPr>
            </w:pPr>
            <w:r w:rsidRPr="002554D7">
              <w:rPr>
                <w:rFonts w:asciiTheme="minorHAnsi" w:hAnsiTheme="minorHAnsi" w:cstheme="minorHAnsi"/>
              </w:rPr>
              <w:t>Term</w:t>
            </w:r>
          </w:p>
        </w:tc>
        <w:tc>
          <w:tcPr>
            <w:tcW w:w="1845" w:type="dxa"/>
          </w:tcPr>
          <w:p w14:paraId="11AF1B87" w14:textId="77777777" w:rsidR="00002D95" w:rsidRPr="002554D7" w:rsidRDefault="00270295">
            <w:pPr>
              <w:spacing w:after="24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Puzzle (Unit)</w:t>
            </w:r>
          </w:p>
        </w:tc>
        <w:tc>
          <w:tcPr>
            <w:tcW w:w="5908" w:type="dxa"/>
          </w:tcPr>
          <w:p w14:paraId="05BFBD00" w14:textId="77777777" w:rsidR="00002D95" w:rsidRPr="002554D7" w:rsidRDefault="00270295">
            <w:pPr>
              <w:spacing w:after="24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Content</w:t>
            </w:r>
          </w:p>
        </w:tc>
      </w:tr>
      <w:tr w:rsidR="002554D7" w:rsidRPr="002554D7" w14:paraId="19A640CB"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6399A610" w14:textId="4E879862" w:rsidR="007901AC" w:rsidRPr="002554D7" w:rsidRDefault="007901AC" w:rsidP="007901AC">
            <w:pPr>
              <w:spacing w:after="240"/>
              <w:rPr>
                <w:rFonts w:asciiTheme="minorHAnsi" w:hAnsiTheme="minorHAnsi" w:cstheme="minorHAnsi"/>
              </w:rPr>
            </w:pPr>
            <w:r w:rsidRPr="002554D7">
              <w:rPr>
                <w:rFonts w:asciiTheme="minorHAnsi" w:hAnsiTheme="minorHAnsi" w:cstheme="minorHAnsi"/>
              </w:rPr>
              <w:t>Autumn 1</w:t>
            </w:r>
          </w:p>
        </w:tc>
        <w:tc>
          <w:tcPr>
            <w:tcW w:w="1845" w:type="dxa"/>
          </w:tcPr>
          <w:p w14:paraId="1884A5C8" w14:textId="380B87BD" w:rsidR="007901AC" w:rsidRPr="002554D7" w:rsidRDefault="007901AC" w:rsidP="007901AC">
            <w:pPr>
              <w:spacing w:after="2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Being Me in My World</w:t>
            </w:r>
          </w:p>
        </w:tc>
        <w:tc>
          <w:tcPr>
            <w:tcW w:w="5908" w:type="dxa"/>
          </w:tcPr>
          <w:p w14:paraId="33D8A7B3" w14:textId="50C28D47" w:rsidR="007901AC" w:rsidRPr="002554D7" w:rsidRDefault="007901AC" w:rsidP="007901AC">
            <w:pPr>
              <w:spacing w:after="2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 xml:space="preserve">Understanding personal identity, my place in the class and school community, rights and responsibilities, democracy, making a positive contribution. </w:t>
            </w:r>
          </w:p>
        </w:tc>
      </w:tr>
      <w:tr w:rsidR="002554D7" w:rsidRPr="002554D7" w14:paraId="3FB93F4B"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1A105928" w14:textId="2D3D74B7" w:rsidR="007901AC" w:rsidRPr="002554D7" w:rsidRDefault="007901AC" w:rsidP="007901AC">
            <w:pPr>
              <w:spacing w:after="240"/>
              <w:rPr>
                <w:rFonts w:asciiTheme="minorHAnsi" w:hAnsiTheme="minorHAnsi" w:cstheme="minorHAnsi"/>
              </w:rPr>
            </w:pPr>
            <w:r w:rsidRPr="002554D7">
              <w:rPr>
                <w:rFonts w:asciiTheme="minorHAnsi" w:hAnsiTheme="minorHAnsi" w:cstheme="minorHAnsi"/>
              </w:rPr>
              <w:t>Autumn 2</w:t>
            </w:r>
          </w:p>
        </w:tc>
        <w:tc>
          <w:tcPr>
            <w:tcW w:w="1845" w:type="dxa"/>
          </w:tcPr>
          <w:p w14:paraId="003909DC" w14:textId="600BBF9A" w:rsidR="007901AC" w:rsidRPr="002554D7" w:rsidRDefault="007901AC" w:rsidP="007901AC">
            <w:pPr>
              <w:spacing w:after="2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Celebrating Difference</w:t>
            </w:r>
          </w:p>
        </w:tc>
        <w:tc>
          <w:tcPr>
            <w:tcW w:w="5908" w:type="dxa"/>
          </w:tcPr>
          <w:p w14:paraId="273BE47C" w14:textId="64A1A9AB" w:rsidR="007901AC" w:rsidRPr="002554D7" w:rsidRDefault="007901AC" w:rsidP="007901AC">
            <w:pPr>
              <w:spacing w:after="2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Recognising and respecting diversity, challenging stereotypes, understanding difference and similarity, addressing bullying, building empathy and compassion.</w:t>
            </w:r>
          </w:p>
        </w:tc>
      </w:tr>
      <w:tr w:rsidR="002554D7" w:rsidRPr="002554D7" w14:paraId="0171043F"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40BDE4BB" w14:textId="26D09B9F" w:rsidR="007901AC" w:rsidRPr="002554D7" w:rsidRDefault="007901AC" w:rsidP="007901AC">
            <w:pPr>
              <w:spacing w:after="240"/>
              <w:rPr>
                <w:rFonts w:asciiTheme="minorHAnsi" w:hAnsiTheme="minorHAnsi" w:cstheme="minorHAnsi"/>
              </w:rPr>
            </w:pPr>
            <w:r w:rsidRPr="002554D7">
              <w:rPr>
                <w:rFonts w:asciiTheme="minorHAnsi" w:hAnsiTheme="minorHAnsi" w:cstheme="minorHAnsi"/>
              </w:rPr>
              <w:t>Spring 1</w:t>
            </w:r>
          </w:p>
        </w:tc>
        <w:tc>
          <w:tcPr>
            <w:tcW w:w="1845" w:type="dxa"/>
          </w:tcPr>
          <w:p w14:paraId="4FFCB485" w14:textId="064CE070" w:rsidR="007901AC" w:rsidRPr="002554D7" w:rsidRDefault="007901AC" w:rsidP="007901AC">
            <w:pPr>
              <w:spacing w:after="2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Dreams and Goals</w:t>
            </w:r>
          </w:p>
        </w:tc>
        <w:tc>
          <w:tcPr>
            <w:tcW w:w="5908" w:type="dxa"/>
          </w:tcPr>
          <w:p w14:paraId="2CA6434F" w14:textId="28351135" w:rsidR="007901AC" w:rsidRPr="002554D7" w:rsidRDefault="007901AC" w:rsidP="007901AC">
            <w:pPr>
              <w:spacing w:after="2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Setting and working towards goals, understanding aspirations and future possibilities, developing perseverance and resilience, recognising achievements, working collaboratively.</w:t>
            </w:r>
          </w:p>
        </w:tc>
      </w:tr>
      <w:tr w:rsidR="002554D7" w:rsidRPr="002554D7" w14:paraId="4BF6C457"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67BC907E" w14:textId="752E4B71" w:rsidR="007901AC" w:rsidRPr="002554D7" w:rsidRDefault="007901AC" w:rsidP="007901AC">
            <w:pPr>
              <w:spacing w:after="240"/>
              <w:rPr>
                <w:rFonts w:asciiTheme="minorHAnsi" w:hAnsiTheme="minorHAnsi" w:cstheme="minorHAnsi"/>
              </w:rPr>
            </w:pPr>
            <w:r w:rsidRPr="002554D7">
              <w:rPr>
                <w:rFonts w:asciiTheme="minorHAnsi" w:hAnsiTheme="minorHAnsi" w:cstheme="minorHAnsi"/>
              </w:rPr>
              <w:t>Spring 2</w:t>
            </w:r>
          </w:p>
        </w:tc>
        <w:tc>
          <w:tcPr>
            <w:tcW w:w="1845" w:type="dxa"/>
          </w:tcPr>
          <w:p w14:paraId="4800270A" w14:textId="0753E5F4" w:rsidR="007901AC" w:rsidRPr="002554D7" w:rsidRDefault="007901AC" w:rsidP="007901AC">
            <w:pPr>
              <w:spacing w:after="2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Healthy Me</w:t>
            </w:r>
          </w:p>
        </w:tc>
        <w:tc>
          <w:tcPr>
            <w:tcW w:w="5908" w:type="dxa"/>
          </w:tcPr>
          <w:p w14:paraId="48E673D6" w14:textId="596061A9" w:rsidR="007901AC" w:rsidRPr="002554D7" w:rsidRDefault="007901AC" w:rsidP="007901AC">
            <w:pPr>
              <w:spacing w:after="2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The relationship between physical and emotional health; nutrition, sleep, exercise and hygiene; emotional wellbeing; drug education (including medicines); keeping safe; understanding habits and making healthy lifestyle choices.</w:t>
            </w:r>
          </w:p>
        </w:tc>
      </w:tr>
      <w:tr w:rsidR="002554D7" w:rsidRPr="002554D7" w14:paraId="1E9D6FCC" w14:textId="77777777" w:rsidTr="00002D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54D71126" w14:textId="5A607E20" w:rsidR="007901AC" w:rsidRPr="002554D7" w:rsidRDefault="007901AC" w:rsidP="007901AC">
            <w:pPr>
              <w:spacing w:after="240"/>
              <w:rPr>
                <w:rFonts w:asciiTheme="minorHAnsi" w:hAnsiTheme="minorHAnsi" w:cstheme="minorHAnsi"/>
              </w:rPr>
            </w:pPr>
            <w:r w:rsidRPr="002554D7">
              <w:rPr>
                <w:rFonts w:asciiTheme="minorHAnsi" w:hAnsiTheme="minorHAnsi" w:cstheme="minorHAnsi"/>
              </w:rPr>
              <w:t>Summer 1</w:t>
            </w:r>
          </w:p>
        </w:tc>
        <w:tc>
          <w:tcPr>
            <w:tcW w:w="1845" w:type="dxa"/>
          </w:tcPr>
          <w:p w14:paraId="59B9CCF3" w14:textId="45C58F45" w:rsidR="007901AC" w:rsidRPr="002554D7" w:rsidRDefault="007901AC" w:rsidP="007901AC">
            <w:pPr>
              <w:spacing w:after="2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Relationships</w:t>
            </w:r>
          </w:p>
        </w:tc>
        <w:tc>
          <w:tcPr>
            <w:tcW w:w="5908" w:type="dxa"/>
          </w:tcPr>
          <w:p w14:paraId="47F86091" w14:textId="38832069" w:rsidR="007901AC" w:rsidRPr="002554D7" w:rsidRDefault="007901AC" w:rsidP="007901AC">
            <w:pPr>
              <w:spacing w:after="2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 xml:space="preserve">Understanding different relationships and their characteristics, our families, managing friendship challenges, conflict </w:t>
            </w:r>
            <w:r w:rsidRPr="002554D7">
              <w:rPr>
                <w:rFonts w:asciiTheme="minorHAnsi" w:hAnsiTheme="minorHAnsi" w:cstheme="minorHAnsi"/>
              </w:rPr>
              <w:lastRenderedPageBreak/>
              <w:t>resolution and communication skills, recognising when relationships are unhealthy, understanding loss and bereavement.</w:t>
            </w:r>
          </w:p>
        </w:tc>
      </w:tr>
      <w:tr w:rsidR="002554D7" w:rsidRPr="002554D7" w14:paraId="09AC8A4C" w14:textId="77777777" w:rsidTr="00002D95">
        <w:tc>
          <w:tcPr>
            <w:cnfStyle w:val="001000000000" w:firstRow="0" w:lastRow="0" w:firstColumn="1" w:lastColumn="0" w:oddVBand="0" w:evenVBand="0" w:oddHBand="0" w:evenHBand="0" w:firstRowFirstColumn="0" w:firstRowLastColumn="0" w:lastRowFirstColumn="0" w:lastRowLastColumn="0"/>
            <w:tcW w:w="1273" w:type="dxa"/>
          </w:tcPr>
          <w:p w14:paraId="18D6A5C6" w14:textId="3DCB92CD" w:rsidR="007901AC" w:rsidRPr="002554D7" w:rsidRDefault="007901AC" w:rsidP="007901AC">
            <w:pPr>
              <w:spacing w:after="240"/>
              <w:rPr>
                <w:rFonts w:asciiTheme="minorHAnsi" w:hAnsiTheme="minorHAnsi" w:cstheme="minorHAnsi"/>
              </w:rPr>
            </w:pPr>
            <w:r w:rsidRPr="002554D7">
              <w:rPr>
                <w:rFonts w:asciiTheme="minorHAnsi" w:hAnsiTheme="minorHAnsi" w:cstheme="minorHAnsi"/>
              </w:rPr>
              <w:lastRenderedPageBreak/>
              <w:t>Summer 2</w:t>
            </w:r>
          </w:p>
        </w:tc>
        <w:tc>
          <w:tcPr>
            <w:tcW w:w="1845" w:type="dxa"/>
          </w:tcPr>
          <w:p w14:paraId="7DA26D66" w14:textId="2DA8ECB6" w:rsidR="007901AC" w:rsidRPr="002554D7" w:rsidRDefault="007901AC" w:rsidP="007901AC">
            <w:pPr>
              <w:spacing w:after="2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Changing Me</w:t>
            </w:r>
          </w:p>
        </w:tc>
        <w:tc>
          <w:tcPr>
            <w:tcW w:w="5908" w:type="dxa"/>
          </w:tcPr>
          <w:p w14:paraId="5B4BE567" w14:textId="10C63CFB" w:rsidR="007901AC" w:rsidRPr="002554D7" w:rsidRDefault="007901AC" w:rsidP="007901AC">
            <w:pPr>
              <w:spacing w:after="2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554D7">
              <w:rPr>
                <w:rFonts w:asciiTheme="minorHAnsi" w:hAnsiTheme="minorHAnsi" w:cstheme="minorHAnsi"/>
              </w:rPr>
              <w:t>Understanding life cycles and human growth, coping positively with change, body image and self-esteem, puberty education, changing relationships, and for upper Key Stage 2, human reproduction (where taught as sex education - see Section 6).</w:t>
            </w:r>
          </w:p>
        </w:tc>
      </w:tr>
    </w:tbl>
    <w:p w14:paraId="3B422BF9" w14:textId="77777777" w:rsidR="00002D95" w:rsidRPr="002554D7" w:rsidRDefault="00002D95">
      <w:pPr>
        <w:rPr>
          <w:rFonts w:asciiTheme="minorHAnsi" w:hAnsiTheme="minorHAnsi" w:cstheme="minorHAnsi"/>
          <w:b/>
          <w:sz w:val="28"/>
          <w:szCs w:val="28"/>
        </w:rPr>
      </w:pPr>
    </w:p>
    <w:p w14:paraId="749DC94B" w14:textId="77777777" w:rsidR="00002D95" w:rsidRPr="002554D7" w:rsidRDefault="00270295">
      <w:pPr>
        <w:rPr>
          <w:rFonts w:asciiTheme="minorHAnsi" w:hAnsiTheme="minorHAnsi" w:cstheme="minorHAnsi"/>
        </w:rPr>
      </w:pPr>
      <w:r w:rsidRPr="002554D7">
        <w:rPr>
          <w:rFonts w:asciiTheme="minorHAnsi" w:hAnsiTheme="minorHAnsi" w:cstheme="minorHAnsi"/>
        </w:rPr>
        <w:t xml:space="preserve">At Homefield Primary C </w:t>
      </w:r>
      <w:r w:rsidR="000F516D" w:rsidRPr="002554D7">
        <w:rPr>
          <w:rFonts w:asciiTheme="minorHAnsi" w:hAnsiTheme="minorHAnsi" w:cstheme="minorHAnsi"/>
        </w:rPr>
        <w:t>of E Primary School we allocate</w:t>
      </w:r>
      <w:r w:rsidRPr="002554D7">
        <w:rPr>
          <w:rFonts w:asciiTheme="minorHAnsi" w:hAnsiTheme="minorHAnsi" w:cstheme="minorHAnsi"/>
        </w:rPr>
        <w:t xml:space="preserve"> a lesson to PSHE each week in order to teach the PSHE knowledge and skills in a developmental and age-appropriate way.</w:t>
      </w:r>
    </w:p>
    <w:p w14:paraId="64403A48" w14:textId="77777777" w:rsidR="00002D95" w:rsidRPr="002554D7" w:rsidRDefault="00270295">
      <w:pPr>
        <w:rPr>
          <w:rFonts w:asciiTheme="minorHAnsi" w:hAnsiTheme="minorHAnsi" w:cstheme="minorHAnsi"/>
        </w:rPr>
      </w:pPr>
      <w:r w:rsidRPr="002554D7">
        <w:rPr>
          <w:rFonts w:asciiTheme="minorHAnsi" w:hAnsiTheme="minorHAnsi" w:cstheme="minorHAnsi"/>
        </w:rPr>
        <w:t xml:space="preserve">These explicit lessons are reinforced and enhanced in many ways: </w:t>
      </w:r>
    </w:p>
    <w:p w14:paraId="0F08B5B3" w14:textId="77777777" w:rsidR="00002D95" w:rsidRPr="002554D7" w:rsidRDefault="00270295">
      <w:pPr>
        <w:rPr>
          <w:rFonts w:asciiTheme="minorHAnsi" w:hAnsiTheme="minorHAnsi" w:cstheme="minorHAnsi"/>
        </w:rPr>
      </w:pPr>
      <w:r w:rsidRPr="002554D7">
        <w:rPr>
          <w:rFonts w:asciiTheme="minorHAnsi" w:hAnsiTheme="minorHAnsi" w:cstheme="minorHAnsi"/>
        </w:rPr>
        <w:t>Assemblies and collective worship, praise and reward system, Learning Charter, through relationships child to child, adult to child and adult to adult across the school. We aim to ‘live’ what is learnt and apply it to everyday situations in the school community.</w:t>
      </w:r>
    </w:p>
    <w:p w14:paraId="5C2F49D3" w14:textId="77777777" w:rsidR="00002D95" w:rsidRPr="002554D7" w:rsidRDefault="00270295">
      <w:pPr>
        <w:rPr>
          <w:rFonts w:asciiTheme="minorHAnsi" w:hAnsiTheme="minorHAnsi" w:cstheme="minorHAnsi"/>
        </w:rPr>
      </w:pPr>
      <w:r w:rsidRPr="002554D7">
        <w:rPr>
          <w:rFonts w:asciiTheme="minorHAnsi" w:hAnsiTheme="minorHAnsi" w:cstheme="minorHAnsi"/>
        </w:rPr>
        <w:t>Class teachers and HLTA’S deliver the weekly lessons to their own classes.</w:t>
      </w:r>
    </w:p>
    <w:p w14:paraId="202652D6" w14:textId="7A03C6EF" w:rsidR="007901AC" w:rsidRPr="002554D7" w:rsidRDefault="007901AC" w:rsidP="007901AC">
      <w:pPr>
        <w:spacing w:after="0" w:line="240" w:lineRule="auto"/>
        <w:rPr>
          <w:rFonts w:asciiTheme="minorHAnsi" w:hAnsiTheme="minorHAnsi" w:cstheme="minorHAnsi"/>
          <w:b/>
          <w:bCs/>
          <w:sz w:val="28"/>
          <w:szCs w:val="28"/>
        </w:rPr>
      </w:pPr>
      <w:r w:rsidRPr="002554D7">
        <w:rPr>
          <w:rFonts w:asciiTheme="minorHAnsi" w:hAnsiTheme="minorHAnsi" w:cstheme="minorHAnsi"/>
          <w:b/>
          <w:bCs/>
          <w:sz w:val="28"/>
          <w:szCs w:val="28"/>
        </w:rPr>
        <w:t>Beyond the Classroom: Embedding PSHE in School Life</w:t>
      </w:r>
    </w:p>
    <w:p w14:paraId="7DF3C0F9" w14:textId="77777777" w:rsidR="007901AC" w:rsidRPr="002554D7" w:rsidRDefault="007901AC" w:rsidP="007901AC">
      <w:pPr>
        <w:spacing w:after="0" w:line="240" w:lineRule="auto"/>
        <w:rPr>
          <w:rFonts w:asciiTheme="minorHAnsi" w:hAnsiTheme="minorHAnsi" w:cstheme="minorHAnsi"/>
          <w:b/>
          <w:bCs/>
        </w:rPr>
      </w:pPr>
    </w:p>
    <w:p w14:paraId="7944A89E" w14:textId="77777777" w:rsidR="007901AC" w:rsidRPr="002554D7" w:rsidRDefault="007901AC" w:rsidP="007901AC">
      <w:pPr>
        <w:spacing w:after="0" w:line="240" w:lineRule="auto"/>
        <w:rPr>
          <w:rFonts w:asciiTheme="minorHAnsi" w:hAnsiTheme="minorHAnsi" w:cstheme="minorHAnsi"/>
        </w:rPr>
      </w:pPr>
      <w:r w:rsidRPr="002554D7">
        <w:rPr>
          <w:rFonts w:asciiTheme="minorHAnsi" w:hAnsiTheme="minorHAnsi" w:cstheme="minorHAnsi"/>
        </w:rPr>
        <w:t>We recognise that effective PSHE education extends far beyond weekly lessons. The skills, values and understanding developed in PSHE sessions are reinforced and 'lived' throughout our school day and across all areas of school life such as:</w:t>
      </w:r>
    </w:p>
    <w:p w14:paraId="5A059D2C" w14:textId="77777777" w:rsidR="007901AC" w:rsidRPr="002554D7" w:rsidRDefault="007901AC" w:rsidP="007901AC">
      <w:pPr>
        <w:pStyle w:val="ListParagraph"/>
        <w:numPr>
          <w:ilvl w:val="0"/>
          <w:numId w:val="12"/>
        </w:numPr>
        <w:spacing w:after="0" w:line="240" w:lineRule="auto"/>
        <w:rPr>
          <w:rFonts w:asciiTheme="minorHAnsi" w:hAnsiTheme="minorHAnsi" w:cstheme="minorHAnsi"/>
        </w:rPr>
      </w:pPr>
      <w:r w:rsidRPr="002554D7">
        <w:rPr>
          <w:rFonts w:asciiTheme="minorHAnsi" w:hAnsiTheme="minorHAnsi" w:cstheme="minorHAnsi"/>
        </w:rPr>
        <w:t>Collective worship and assemblies regularly explore PSHE themes, celebrating successes, exploring moral questions, and building whole-school awareness of current wellbeing and relationship topics.</w:t>
      </w:r>
    </w:p>
    <w:p w14:paraId="246B90DB" w14:textId="77777777" w:rsidR="007901AC" w:rsidRPr="002554D7" w:rsidRDefault="007901AC" w:rsidP="007901AC">
      <w:pPr>
        <w:pStyle w:val="ListParagraph"/>
        <w:numPr>
          <w:ilvl w:val="0"/>
          <w:numId w:val="12"/>
        </w:numPr>
        <w:spacing w:after="0" w:line="240" w:lineRule="auto"/>
        <w:rPr>
          <w:rFonts w:asciiTheme="minorHAnsi" w:hAnsiTheme="minorHAnsi" w:cstheme="minorHAnsi"/>
        </w:rPr>
      </w:pPr>
      <w:r w:rsidRPr="002554D7">
        <w:rPr>
          <w:rFonts w:asciiTheme="minorHAnsi" w:hAnsiTheme="minorHAnsi" w:cstheme="minorHAnsi"/>
        </w:rPr>
        <w:t>Our behaviour and relationships policy reflects the principles taught in PSHE, emphasising respect, kindness, responsibility and positive conflict resolution. Adults model these values in all interactions with children and each other.</w:t>
      </w:r>
    </w:p>
    <w:p w14:paraId="4DA0DC4D" w14:textId="77777777" w:rsidR="007901AC" w:rsidRPr="002554D7" w:rsidRDefault="007901AC" w:rsidP="007901AC">
      <w:pPr>
        <w:pStyle w:val="ListParagraph"/>
        <w:numPr>
          <w:ilvl w:val="0"/>
          <w:numId w:val="12"/>
        </w:numPr>
        <w:spacing w:after="0" w:line="240" w:lineRule="auto"/>
        <w:rPr>
          <w:rFonts w:asciiTheme="minorHAnsi" w:hAnsiTheme="minorHAnsi" w:cstheme="minorHAnsi"/>
        </w:rPr>
      </w:pPr>
      <w:r w:rsidRPr="002554D7">
        <w:rPr>
          <w:rFonts w:asciiTheme="minorHAnsi" w:hAnsiTheme="minorHAnsi" w:cstheme="minorHAnsi"/>
        </w:rPr>
        <w:t xml:space="preserve">The Jigsaw Learning Charter established in each class at the start of the year becomes a living document that children refer to and use to guide behaviour and resolve difficulties. </w:t>
      </w:r>
    </w:p>
    <w:p w14:paraId="2F305F66" w14:textId="77777777" w:rsidR="007901AC" w:rsidRPr="002554D7" w:rsidRDefault="007901AC" w:rsidP="007901AC">
      <w:pPr>
        <w:pStyle w:val="ListParagraph"/>
        <w:numPr>
          <w:ilvl w:val="0"/>
          <w:numId w:val="12"/>
        </w:numPr>
        <w:spacing w:after="0" w:line="240" w:lineRule="auto"/>
        <w:rPr>
          <w:rFonts w:asciiTheme="minorHAnsi" w:hAnsiTheme="minorHAnsi" w:cstheme="minorHAnsi"/>
        </w:rPr>
      </w:pPr>
      <w:r w:rsidRPr="002554D7">
        <w:rPr>
          <w:rFonts w:asciiTheme="minorHAnsi" w:hAnsiTheme="minorHAnsi" w:cstheme="minorHAnsi"/>
        </w:rPr>
        <w:t>Playground and social times provide opportunities for children to practise the friendship and conflict-resolution skills learned in PSHE, supported by staff who understand the PSHE curriculum and can reference learning when supporting children.</w:t>
      </w:r>
    </w:p>
    <w:p w14:paraId="36EA74EA" w14:textId="72EC9B03" w:rsidR="007901AC" w:rsidRPr="002554D7" w:rsidRDefault="007901AC" w:rsidP="007901AC">
      <w:pPr>
        <w:pStyle w:val="ListParagraph"/>
        <w:numPr>
          <w:ilvl w:val="0"/>
          <w:numId w:val="13"/>
        </w:numPr>
        <w:spacing w:after="0" w:line="240" w:lineRule="auto"/>
        <w:rPr>
          <w:rFonts w:asciiTheme="minorHAnsi" w:hAnsiTheme="minorHAnsi" w:cstheme="minorHAnsi"/>
        </w:rPr>
      </w:pPr>
      <w:r w:rsidRPr="002554D7">
        <w:rPr>
          <w:rFonts w:asciiTheme="minorHAnsi" w:hAnsiTheme="minorHAnsi" w:cstheme="minorHAnsi"/>
        </w:rPr>
        <w:t xml:space="preserve">Emotional literacy taught in PSHE develops an extensive vocabulary for feelings and emotions which is reinforced throughout the school day, with staff supporting children to name and express their feelings, to understand others' emotions, and to use this awareness to build positive relationships and resolve difficulties. </w:t>
      </w:r>
    </w:p>
    <w:p w14:paraId="5B940421" w14:textId="77777777" w:rsidR="007901AC" w:rsidRPr="002554D7" w:rsidRDefault="007901AC" w:rsidP="007901AC">
      <w:pPr>
        <w:pStyle w:val="ListParagraph"/>
        <w:numPr>
          <w:ilvl w:val="0"/>
          <w:numId w:val="13"/>
        </w:numPr>
        <w:spacing w:after="0" w:line="240" w:lineRule="auto"/>
        <w:rPr>
          <w:rFonts w:asciiTheme="minorHAnsi" w:hAnsiTheme="minorHAnsi" w:cstheme="minorHAnsi"/>
        </w:rPr>
      </w:pPr>
      <w:r w:rsidRPr="002554D7">
        <w:rPr>
          <w:rFonts w:asciiTheme="minorHAnsi" w:hAnsiTheme="minorHAnsi" w:cstheme="minorHAnsi"/>
        </w:rPr>
        <w:t>Recognition and reward systems celebrate not just academic achievement but the personal and social qualities developed through PSHE - kindness, perseverance, respect, courage, and contribution to the school community.</w:t>
      </w:r>
    </w:p>
    <w:p w14:paraId="586F5EFF" w14:textId="77777777" w:rsidR="007901AC" w:rsidRPr="002554D7" w:rsidRDefault="007901AC" w:rsidP="007901AC">
      <w:pPr>
        <w:pStyle w:val="ListParagraph"/>
        <w:numPr>
          <w:ilvl w:val="0"/>
          <w:numId w:val="13"/>
        </w:numPr>
        <w:spacing w:after="0" w:line="240" w:lineRule="auto"/>
        <w:rPr>
          <w:rFonts w:asciiTheme="minorHAnsi" w:hAnsiTheme="minorHAnsi" w:cstheme="minorHAnsi"/>
        </w:rPr>
      </w:pPr>
      <w:r w:rsidRPr="002554D7">
        <w:rPr>
          <w:rFonts w:asciiTheme="minorHAnsi" w:hAnsiTheme="minorHAnsi" w:cstheme="minorHAnsi"/>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5DD77E41" w14:textId="77777777" w:rsidR="00002D95" w:rsidRPr="002554D7" w:rsidRDefault="00002D95">
      <w:pPr>
        <w:spacing w:line="240" w:lineRule="auto"/>
        <w:rPr>
          <w:rFonts w:asciiTheme="minorHAnsi" w:hAnsiTheme="minorHAnsi" w:cstheme="minorHAnsi"/>
        </w:rPr>
      </w:pPr>
    </w:p>
    <w:p w14:paraId="2826C4D9" w14:textId="77777777" w:rsidR="007901AC" w:rsidRPr="002554D7" w:rsidRDefault="007901AC">
      <w:pPr>
        <w:spacing w:line="240" w:lineRule="auto"/>
        <w:rPr>
          <w:rFonts w:asciiTheme="minorHAnsi" w:hAnsiTheme="minorHAnsi" w:cstheme="minorHAnsi"/>
          <w:b/>
          <w:sz w:val="28"/>
          <w:szCs w:val="28"/>
        </w:rPr>
      </w:pPr>
    </w:p>
    <w:p w14:paraId="15B9F92E" w14:textId="77777777" w:rsidR="007901AC" w:rsidRPr="002554D7" w:rsidRDefault="007901AC">
      <w:pPr>
        <w:spacing w:line="240" w:lineRule="auto"/>
        <w:rPr>
          <w:rFonts w:asciiTheme="minorHAnsi" w:hAnsiTheme="minorHAnsi" w:cstheme="minorHAnsi"/>
          <w:b/>
          <w:sz w:val="28"/>
          <w:szCs w:val="28"/>
        </w:rPr>
      </w:pPr>
    </w:p>
    <w:p w14:paraId="2F1372BC" w14:textId="725A8555" w:rsidR="00002D95" w:rsidRPr="002554D7" w:rsidRDefault="00270295">
      <w:pPr>
        <w:spacing w:line="240" w:lineRule="auto"/>
        <w:rPr>
          <w:rFonts w:asciiTheme="minorHAnsi" w:hAnsiTheme="minorHAnsi" w:cstheme="minorHAnsi"/>
          <w:b/>
          <w:sz w:val="28"/>
          <w:szCs w:val="28"/>
        </w:rPr>
      </w:pPr>
      <w:r w:rsidRPr="002554D7">
        <w:rPr>
          <w:rFonts w:asciiTheme="minorHAnsi" w:hAnsiTheme="minorHAnsi" w:cstheme="minorHAnsi"/>
          <w:b/>
          <w:sz w:val="28"/>
          <w:szCs w:val="28"/>
        </w:rPr>
        <w:t>Health Education</w:t>
      </w:r>
    </w:p>
    <w:p w14:paraId="363FB028" w14:textId="77777777" w:rsidR="007901AC" w:rsidRPr="002554D7" w:rsidRDefault="007901AC" w:rsidP="007901AC">
      <w:pPr>
        <w:spacing w:after="0" w:line="240" w:lineRule="auto"/>
        <w:rPr>
          <w:rFonts w:asciiTheme="minorHAnsi" w:hAnsiTheme="minorHAnsi" w:cstheme="minorHAnsi"/>
        </w:rPr>
      </w:pPr>
      <w:r w:rsidRPr="002554D7">
        <w:rPr>
          <w:rFonts w:asciiTheme="minorHAnsi" w:hAnsiTheme="minorHAnsi" w:cstheme="minorHAnsi"/>
        </w:rPr>
        <w:t>Health Education is compulsory for all primary-aged children and there is no right of withdrawal. It focuses on supporting children to make informed decisions about their health and wellbeing.</w:t>
      </w:r>
    </w:p>
    <w:p w14:paraId="4455B1D1" w14:textId="77777777" w:rsidR="007901AC" w:rsidRPr="002554D7" w:rsidRDefault="007901AC" w:rsidP="007901AC">
      <w:pPr>
        <w:spacing w:after="0" w:line="240" w:lineRule="auto"/>
        <w:rPr>
          <w:rFonts w:asciiTheme="minorHAnsi" w:hAnsiTheme="minorHAnsi" w:cstheme="minorHAnsi"/>
        </w:rPr>
      </w:pPr>
    </w:p>
    <w:p w14:paraId="26937D1D" w14:textId="77777777" w:rsidR="007901AC" w:rsidRPr="002554D7" w:rsidRDefault="007901AC" w:rsidP="007901AC">
      <w:pPr>
        <w:spacing w:after="0" w:line="240" w:lineRule="auto"/>
        <w:rPr>
          <w:rFonts w:asciiTheme="minorHAnsi" w:hAnsiTheme="minorHAnsi" w:cstheme="minorHAnsi"/>
        </w:rPr>
      </w:pPr>
      <w:r w:rsidRPr="002554D7">
        <w:rPr>
          <w:rFonts w:asciiTheme="minorHAnsi" w:hAnsiTheme="minorHAnsi" w:cstheme="minorHAnsi"/>
        </w:rPr>
        <w:t>By the end of primary school, our children will understand:</w:t>
      </w:r>
    </w:p>
    <w:p w14:paraId="03338161"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Mental wellbeing - The normal range of emotions; how to recognise, talk about and manage feelings; simple self-care techniques; that mental health challenges are common and can be supported; where and how to seek help when needed.</w:t>
      </w:r>
    </w:p>
    <w:p w14:paraId="69F7106C"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Internet safety and harms - The benefits and risks of internet use; rationing screen time; recognising and displaying respectful online behaviour; age restrictions on games and apps; being discerning about online information; where to report concerns.</w:t>
      </w:r>
    </w:p>
    <w:p w14:paraId="463DE331"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Physical health and fitness - Benefits of an active lifestyle; building regular physical activity into routines; risks of inactive lifestyles; when to seek health support.</w:t>
      </w:r>
    </w:p>
    <w:p w14:paraId="4F41A51E"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Healthy eating - What constitutes a healthy diet; principles of healthy meal planning; risks of unhealthy eating including impacts on teeth and weight; impacts of alcohol on health.</w:t>
      </w:r>
    </w:p>
    <w:p w14:paraId="24685355"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Drugs, alcohol, tobacco and vaping - Age-appropriate facts about legal and illegal substances and associated risks, including the risks of nicotine addiction.</w:t>
      </w:r>
    </w:p>
    <w:p w14:paraId="515198C7"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Health protection and prevention - Recognising early signs of illness; sun safety; importance of good quality sleep; dental health and oral hygiene; personal hygiene and germ spread; facts about vaccination and immunisation.</w:t>
      </w:r>
    </w:p>
    <w:p w14:paraId="425EED46"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Personal safety - Recognising hazards and reducing risks; road, water and rail safety; when and how to seek help in emergencies.</w:t>
      </w:r>
    </w:p>
    <w:p w14:paraId="4EC16E3F" w14:textId="77777777"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Basic first aid - How to make emergency calls; dealing with common injuries including head injuries.</w:t>
      </w:r>
    </w:p>
    <w:p w14:paraId="6DAF3C3A" w14:textId="62903623" w:rsidR="007901AC" w:rsidRPr="002554D7" w:rsidRDefault="007901AC" w:rsidP="007901AC">
      <w:pPr>
        <w:pStyle w:val="ListParagraph"/>
        <w:numPr>
          <w:ilvl w:val="0"/>
          <w:numId w:val="14"/>
        </w:numPr>
        <w:spacing w:after="0" w:line="240" w:lineRule="auto"/>
        <w:rPr>
          <w:rFonts w:asciiTheme="minorHAnsi" w:hAnsiTheme="minorHAnsi" w:cstheme="minorHAnsi"/>
        </w:rPr>
      </w:pPr>
      <w:r w:rsidRPr="002554D7">
        <w:rPr>
          <w:rFonts w:asciiTheme="minorHAnsi" w:hAnsiTheme="minorHAnsi" w:cstheme="minorHAnsi"/>
        </w:rPr>
        <w:t>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5179B4FB" w14:textId="77777777" w:rsidR="007901AC" w:rsidRPr="002554D7" w:rsidRDefault="007901AC" w:rsidP="007901AC">
      <w:pPr>
        <w:pStyle w:val="ListParagraph"/>
        <w:spacing w:after="0" w:line="240" w:lineRule="auto"/>
        <w:ind w:left="360"/>
        <w:rPr>
          <w:rFonts w:asciiTheme="minorHAnsi" w:hAnsiTheme="minorHAnsi" w:cstheme="minorHAnsi"/>
        </w:rPr>
      </w:pPr>
    </w:p>
    <w:p w14:paraId="4736D253" w14:textId="77777777" w:rsidR="00002D95" w:rsidRPr="002554D7" w:rsidRDefault="00270295">
      <w:pPr>
        <w:spacing w:line="240" w:lineRule="auto"/>
        <w:rPr>
          <w:rFonts w:asciiTheme="minorHAnsi" w:hAnsiTheme="minorHAnsi" w:cstheme="minorHAnsi"/>
          <w:b/>
          <w:sz w:val="28"/>
          <w:szCs w:val="28"/>
        </w:rPr>
      </w:pPr>
      <w:r w:rsidRPr="002554D7">
        <w:rPr>
          <w:rFonts w:asciiTheme="minorHAnsi" w:hAnsiTheme="minorHAnsi" w:cstheme="minorHAnsi"/>
          <w:b/>
          <w:sz w:val="28"/>
          <w:szCs w:val="28"/>
        </w:rPr>
        <w:t>Sex Education</w:t>
      </w:r>
    </w:p>
    <w:p w14:paraId="05CEC835"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Sex education is not compulsory in primary schools, however the Department for Education recommends that all primary schools teach age-appropriate sex education to ensure children are prepared for the changes adolescence brings and understand how human life begins.</w:t>
      </w:r>
    </w:p>
    <w:p w14:paraId="68E3515F" w14:textId="77777777" w:rsidR="00B00DAC" w:rsidRPr="002554D7" w:rsidRDefault="00B00DAC" w:rsidP="00B00DAC">
      <w:pPr>
        <w:spacing w:after="0" w:line="240" w:lineRule="auto"/>
        <w:rPr>
          <w:rFonts w:asciiTheme="minorHAnsi" w:hAnsiTheme="minorHAnsi" w:cstheme="minorHAnsi"/>
        </w:rPr>
      </w:pPr>
    </w:p>
    <w:p w14:paraId="73B5AB96" w14:textId="6880A074"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At Homefield Primary our approach to sex education is:</w:t>
      </w:r>
    </w:p>
    <w:p w14:paraId="452C3FE6" w14:textId="7EF73236"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 xml:space="preserve"> </w:t>
      </w:r>
    </w:p>
    <w:p w14:paraId="7D47F036" w14:textId="1676A00D"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Sex Education as part of PSHE (subject to parental withdrawal)</w:t>
      </w:r>
      <w:r w:rsidRPr="002554D7">
        <w:rPr>
          <w:rFonts w:asciiTheme="minorHAnsi" w:hAnsiTheme="minorHAnsi" w:cstheme="minorHAnsi"/>
          <w:b/>
          <w:bCs/>
        </w:rPr>
        <w:br/>
      </w:r>
    </w:p>
    <w:p w14:paraId="4BD75049"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We teach age-appropriate sex education in Years 5 and 6 as part of our PSHE curriculum, going beyond the statutory content about puberty to include factual information about human reproduction. We believe this information is important for children before they leave primary school, particularly as children naturally become more aware and curious about how life begins, and may seek information from less reliable sources if we do not provide age-appropriate, factual teaching.</w:t>
      </w:r>
    </w:p>
    <w:p w14:paraId="1E2FE659" w14:textId="77777777" w:rsidR="00B00DAC" w:rsidRPr="002554D7" w:rsidRDefault="00B00DAC" w:rsidP="00B00DAC">
      <w:pPr>
        <w:spacing w:after="0" w:line="240" w:lineRule="auto"/>
        <w:rPr>
          <w:rFonts w:asciiTheme="minorHAnsi" w:hAnsiTheme="minorHAnsi" w:cstheme="minorHAnsi"/>
        </w:rPr>
      </w:pPr>
      <w:r w:rsidRPr="002554D7">
        <w:rPr>
          <w:rStyle w:val="normaltextrun"/>
          <w:rFonts w:asciiTheme="minorHAnsi" w:hAnsiTheme="minorHAnsi" w:cstheme="minorHAnsi"/>
          <w:shd w:val="clear" w:color="auto" w:fill="FFFFFF"/>
        </w:rPr>
        <w:t xml:space="preserve">We define sex education as learning about human reproduction. It is defined as those lessons covering sexual intercourse, conception, the stages of pregnancy and birth. It includes the emotional </w:t>
      </w:r>
      <w:r w:rsidRPr="002554D7">
        <w:rPr>
          <w:rStyle w:val="normaltextrun"/>
          <w:rFonts w:asciiTheme="minorHAnsi" w:hAnsiTheme="minorHAnsi" w:cstheme="minorHAnsi"/>
          <w:shd w:val="clear" w:color="auto" w:fill="FFFFFF"/>
        </w:rPr>
        <w:lastRenderedPageBreak/>
        <w:t>impact of having a baby as well as the physical facts. Sex education is not learning about different types of sexual activity.</w:t>
      </w:r>
      <w:r w:rsidRPr="002554D7">
        <w:rPr>
          <w:rStyle w:val="eop"/>
          <w:rFonts w:asciiTheme="minorHAnsi" w:hAnsiTheme="minorHAnsi" w:cstheme="minorHAnsi"/>
          <w:shd w:val="clear" w:color="auto" w:fill="FFFFFF"/>
        </w:rPr>
        <w:t> </w:t>
      </w:r>
    </w:p>
    <w:p w14:paraId="2EA4B867"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This is distinct from the statutory Health Education content about puberty and menstruation, and from Science curriculum content about life cycles and reproduction in mammals, from which children cannot be withdrawn.</w:t>
      </w:r>
    </w:p>
    <w:p w14:paraId="0043199E" w14:textId="77777777" w:rsidR="00B00DAC" w:rsidRPr="002554D7" w:rsidRDefault="00B00DAC" w:rsidP="00B00DAC">
      <w:pPr>
        <w:spacing w:after="0" w:line="240" w:lineRule="auto"/>
        <w:rPr>
          <w:rFonts w:asciiTheme="minorHAnsi" w:hAnsiTheme="minorHAnsi" w:cstheme="minorHAnsi"/>
        </w:rPr>
      </w:pPr>
    </w:p>
    <w:p w14:paraId="293A7FD7"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The following Jigsaw lessons in the Changing Me Puzzle contain non-statutory sex education content:</w:t>
      </w:r>
    </w:p>
    <w:p w14:paraId="444732D9" w14:textId="77777777" w:rsidR="00B00DAC" w:rsidRPr="002554D7" w:rsidRDefault="00B00DAC" w:rsidP="00B00DAC">
      <w:pPr>
        <w:spacing w:after="0" w:line="240" w:lineRule="auto"/>
        <w:rPr>
          <w:rFonts w:asciiTheme="minorHAnsi" w:hAnsiTheme="minorHAnsi" w:cstheme="minorHAnsi"/>
        </w:rPr>
      </w:pPr>
    </w:p>
    <w:p w14:paraId="7A768B97"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Year 5: Conception</w:t>
      </w:r>
    </w:p>
    <w:p w14:paraId="30D61B1D" w14:textId="6C76BB69"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rPr>
        <w:t>Year 6: Babies: Conception to Birth</w:t>
      </w:r>
      <w:r w:rsidRPr="002554D7">
        <w:rPr>
          <w:rFonts w:asciiTheme="minorHAnsi" w:hAnsiTheme="minorHAnsi" w:cstheme="minorHAnsi"/>
          <w:b/>
          <w:bCs/>
        </w:rPr>
        <w:t xml:space="preserve"> </w:t>
      </w:r>
    </w:p>
    <w:p w14:paraId="2200982B" w14:textId="1200CCAC" w:rsidR="00B00DAC" w:rsidRPr="002554D7" w:rsidRDefault="00B00DAC" w:rsidP="00B00DAC">
      <w:pPr>
        <w:spacing w:after="0" w:line="240" w:lineRule="auto"/>
        <w:rPr>
          <w:rFonts w:asciiTheme="minorHAnsi" w:hAnsiTheme="minorHAnsi" w:cstheme="minorHAnsi"/>
          <w:b/>
          <w:bCs/>
        </w:rPr>
      </w:pPr>
    </w:p>
    <w:p w14:paraId="1E26AFF8" w14:textId="77777777"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Parent Engagement and the Right to Withdraw from Sex Education</w:t>
      </w:r>
    </w:p>
    <w:p w14:paraId="4D397DE8"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Parents have the right to request that their child be withdrawn from some or all of sex education taught as part of PSHE. Parents do NOT have the right to withdraw children from:</w:t>
      </w:r>
    </w:p>
    <w:p w14:paraId="31A00BB1" w14:textId="77777777" w:rsidR="00B00DAC" w:rsidRPr="002554D7" w:rsidRDefault="00B00DAC" w:rsidP="00B00DAC">
      <w:pPr>
        <w:spacing w:after="0" w:line="240" w:lineRule="auto"/>
        <w:rPr>
          <w:rFonts w:asciiTheme="minorHAnsi" w:hAnsiTheme="minorHAnsi" w:cstheme="minorHAnsi"/>
          <w:b/>
          <w:bCs/>
        </w:rPr>
      </w:pPr>
    </w:p>
    <w:p w14:paraId="63ED5A0B" w14:textId="77777777" w:rsidR="00B00DAC" w:rsidRPr="002554D7" w:rsidRDefault="00B00DAC" w:rsidP="00B00DAC">
      <w:pPr>
        <w:pStyle w:val="ListParagraph"/>
        <w:numPr>
          <w:ilvl w:val="0"/>
          <w:numId w:val="16"/>
        </w:numPr>
        <w:spacing w:after="0" w:line="240" w:lineRule="auto"/>
        <w:rPr>
          <w:rFonts w:asciiTheme="minorHAnsi" w:hAnsiTheme="minorHAnsi" w:cstheme="minorHAnsi"/>
        </w:rPr>
      </w:pPr>
      <w:r w:rsidRPr="002554D7">
        <w:rPr>
          <w:rFonts w:asciiTheme="minorHAnsi" w:hAnsiTheme="minorHAnsi" w:cstheme="minorHAnsi"/>
        </w:rPr>
        <w:t>Relationships Education (statutory)</w:t>
      </w:r>
    </w:p>
    <w:p w14:paraId="23A4428C" w14:textId="77777777" w:rsidR="00B00DAC" w:rsidRPr="002554D7" w:rsidRDefault="00B00DAC" w:rsidP="00B00DAC">
      <w:pPr>
        <w:pStyle w:val="ListParagraph"/>
        <w:numPr>
          <w:ilvl w:val="0"/>
          <w:numId w:val="16"/>
        </w:numPr>
        <w:spacing w:after="0" w:line="240" w:lineRule="auto"/>
        <w:rPr>
          <w:rFonts w:asciiTheme="minorHAnsi" w:hAnsiTheme="minorHAnsi" w:cstheme="minorHAnsi"/>
        </w:rPr>
      </w:pPr>
      <w:r w:rsidRPr="002554D7">
        <w:rPr>
          <w:rFonts w:asciiTheme="minorHAnsi" w:hAnsiTheme="minorHAnsi" w:cstheme="minorHAnsi"/>
        </w:rPr>
        <w:t>Health Education, including puberty education (statutory)</w:t>
      </w:r>
    </w:p>
    <w:p w14:paraId="6F99B392" w14:textId="77777777" w:rsidR="00B00DAC" w:rsidRPr="002554D7" w:rsidRDefault="00B00DAC" w:rsidP="00B00DAC">
      <w:pPr>
        <w:pStyle w:val="ListParagraph"/>
        <w:numPr>
          <w:ilvl w:val="0"/>
          <w:numId w:val="16"/>
        </w:numPr>
        <w:spacing w:after="0" w:line="240" w:lineRule="auto"/>
        <w:rPr>
          <w:rFonts w:asciiTheme="minorHAnsi" w:hAnsiTheme="minorHAnsi" w:cstheme="minorHAnsi"/>
        </w:rPr>
      </w:pPr>
      <w:r w:rsidRPr="002554D7">
        <w:rPr>
          <w:rFonts w:asciiTheme="minorHAnsi" w:hAnsiTheme="minorHAnsi" w:cstheme="minorHAnsi"/>
        </w:rPr>
        <w:t>Science curriculum content, including content about reproduction (statutory)</w:t>
      </w:r>
    </w:p>
    <w:p w14:paraId="768AE983" w14:textId="77777777" w:rsidR="00B00DAC" w:rsidRPr="002554D7" w:rsidRDefault="00B00DAC" w:rsidP="00B00DAC">
      <w:pPr>
        <w:spacing w:after="0" w:line="240" w:lineRule="auto"/>
        <w:rPr>
          <w:rFonts w:asciiTheme="minorHAnsi" w:hAnsiTheme="minorHAnsi" w:cstheme="minorHAnsi"/>
        </w:rPr>
      </w:pPr>
    </w:p>
    <w:p w14:paraId="4A2D41FF" w14:textId="3182F358"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Before making a decision to withdraw a child from sex education, we invite parents to discuss their concerns with Mrs Savage (Headteacher) and Mrs Lane (PSHE Lead). This discussion helps us to understand the request and enables us to clarify the nature and purpose of the curriculum, discuss the benefits of the education, and consider any potential impacts of withdrawal on the child.</w:t>
      </w:r>
    </w:p>
    <w:p w14:paraId="4549B3C5" w14:textId="77777777" w:rsidR="00B00DAC" w:rsidRPr="002554D7" w:rsidRDefault="00B00DAC" w:rsidP="00B00DAC">
      <w:pPr>
        <w:spacing w:after="0" w:line="240" w:lineRule="auto"/>
        <w:rPr>
          <w:rFonts w:asciiTheme="minorHAnsi" w:hAnsiTheme="minorHAnsi" w:cstheme="minorHAnsi"/>
        </w:rPr>
      </w:pPr>
    </w:p>
    <w:p w14:paraId="37826821" w14:textId="77777777"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Where a parent requests withdrawal, we will:</w:t>
      </w:r>
    </w:p>
    <w:p w14:paraId="20E1927B" w14:textId="77777777" w:rsidR="00B00DAC" w:rsidRPr="002554D7" w:rsidRDefault="00B00DAC" w:rsidP="00B00DAC">
      <w:pPr>
        <w:pStyle w:val="ListParagraph"/>
        <w:numPr>
          <w:ilvl w:val="0"/>
          <w:numId w:val="15"/>
        </w:numPr>
        <w:spacing w:after="0" w:line="240" w:lineRule="auto"/>
        <w:rPr>
          <w:rFonts w:asciiTheme="minorHAnsi" w:hAnsiTheme="minorHAnsi" w:cstheme="minorHAnsi"/>
        </w:rPr>
      </w:pPr>
      <w:r w:rsidRPr="002554D7">
        <w:rPr>
          <w:rFonts w:asciiTheme="minorHAnsi" w:hAnsiTheme="minorHAnsi" w:cstheme="minorHAnsi"/>
        </w:rPr>
        <w:t>Arrange a meeting to discuss the request and the curriculum content in detail</w:t>
      </w:r>
    </w:p>
    <w:p w14:paraId="08BD4005" w14:textId="77777777" w:rsidR="00B00DAC" w:rsidRPr="002554D7" w:rsidRDefault="00B00DAC" w:rsidP="00B00DAC">
      <w:pPr>
        <w:pStyle w:val="ListParagraph"/>
        <w:numPr>
          <w:ilvl w:val="0"/>
          <w:numId w:val="15"/>
        </w:numPr>
        <w:spacing w:after="0" w:line="240" w:lineRule="auto"/>
        <w:rPr>
          <w:rFonts w:asciiTheme="minorHAnsi" w:hAnsiTheme="minorHAnsi" w:cstheme="minorHAnsi"/>
        </w:rPr>
      </w:pPr>
      <w:r w:rsidRPr="002554D7">
        <w:rPr>
          <w:rFonts w:asciiTheme="minorHAnsi" w:hAnsiTheme="minorHAnsi" w:cstheme="minorHAnsi"/>
        </w:rPr>
        <w:t>Share relevant teaching materials so parents can see exactly what will be taught</w:t>
      </w:r>
    </w:p>
    <w:p w14:paraId="5F4DB04B" w14:textId="77777777" w:rsidR="00B00DAC" w:rsidRPr="002554D7" w:rsidRDefault="00B00DAC" w:rsidP="00B00DAC">
      <w:pPr>
        <w:pStyle w:val="ListParagraph"/>
        <w:numPr>
          <w:ilvl w:val="0"/>
          <w:numId w:val="15"/>
        </w:numPr>
        <w:spacing w:after="0" w:line="240" w:lineRule="auto"/>
        <w:rPr>
          <w:rFonts w:asciiTheme="minorHAnsi" w:hAnsiTheme="minorHAnsi" w:cstheme="minorHAnsi"/>
        </w:rPr>
      </w:pPr>
      <w:r w:rsidRPr="002554D7">
        <w:rPr>
          <w:rFonts w:asciiTheme="minorHAnsi" w:hAnsiTheme="minorHAnsi" w:cstheme="minorHAnsi"/>
        </w:rPr>
        <w:t>Explain how we will support the child during withdrawal (ensuring they receive appropriate, purposeful education)</w:t>
      </w:r>
    </w:p>
    <w:p w14:paraId="42711B17" w14:textId="77777777" w:rsidR="00B00DAC" w:rsidRPr="002554D7" w:rsidRDefault="00B00DAC" w:rsidP="00B00DAC">
      <w:pPr>
        <w:pStyle w:val="ListParagraph"/>
        <w:numPr>
          <w:ilvl w:val="0"/>
          <w:numId w:val="15"/>
        </w:numPr>
        <w:spacing w:after="0" w:line="240" w:lineRule="auto"/>
        <w:rPr>
          <w:rFonts w:asciiTheme="minorHAnsi" w:hAnsiTheme="minorHAnsi" w:cstheme="minorHAnsi"/>
        </w:rPr>
      </w:pPr>
      <w:r w:rsidRPr="002554D7">
        <w:rPr>
          <w:rFonts w:asciiTheme="minorHAnsi" w:hAnsiTheme="minorHAnsi" w:cstheme="minorHAnsi"/>
        </w:rPr>
        <w:t>Respect the parent's final decision whilst documenting our professional advice</w:t>
      </w:r>
    </w:p>
    <w:p w14:paraId="08292623" w14:textId="77777777" w:rsidR="00B00DAC" w:rsidRPr="002554D7" w:rsidRDefault="00B00DAC" w:rsidP="00B00DAC">
      <w:pPr>
        <w:spacing w:after="0" w:line="240" w:lineRule="auto"/>
        <w:rPr>
          <w:rFonts w:asciiTheme="minorHAnsi" w:hAnsiTheme="minorHAnsi" w:cstheme="minorHAnsi"/>
        </w:rPr>
      </w:pPr>
    </w:p>
    <w:p w14:paraId="2DA8CBF5" w14:textId="4EF828AA"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We inform parents about sex education content by sending curriculum information letters at the start of the summer term and making all materials available for viewing on request.</w:t>
      </w:r>
    </w:p>
    <w:p w14:paraId="54DBC69D" w14:textId="213CD754" w:rsidR="00B00DAC" w:rsidRPr="002554D7" w:rsidRDefault="00B00DAC" w:rsidP="00B00DAC">
      <w:pPr>
        <w:spacing w:after="0" w:line="240" w:lineRule="auto"/>
        <w:rPr>
          <w:rFonts w:asciiTheme="minorHAnsi" w:hAnsiTheme="minorHAnsi" w:cstheme="minorHAnsi"/>
          <w:b/>
          <w:bCs/>
        </w:rPr>
      </w:pPr>
    </w:p>
    <w:p w14:paraId="79E5F318" w14:textId="77777777" w:rsidR="00B00DAC" w:rsidRPr="002554D7" w:rsidRDefault="00B00DAC" w:rsidP="00B00DAC">
      <w:pPr>
        <w:spacing w:after="0" w:line="240" w:lineRule="auto"/>
        <w:rPr>
          <w:rFonts w:asciiTheme="minorHAnsi" w:hAnsiTheme="minorHAnsi" w:cstheme="minorHAnsi"/>
          <w:b/>
          <w:bCs/>
        </w:rPr>
      </w:pPr>
    </w:p>
    <w:p w14:paraId="3DF6AD71" w14:textId="77777777" w:rsidR="00002D95" w:rsidRPr="002554D7" w:rsidRDefault="00270295">
      <w:pPr>
        <w:spacing w:line="240" w:lineRule="auto"/>
        <w:rPr>
          <w:rFonts w:asciiTheme="minorHAnsi" w:hAnsiTheme="minorHAnsi" w:cstheme="minorHAnsi"/>
          <w:b/>
        </w:rPr>
      </w:pPr>
      <w:r w:rsidRPr="002554D7">
        <w:rPr>
          <w:rFonts w:asciiTheme="minorHAnsi" w:hAnsiTheme="minorHAnsi" w:cstheme="minorHAnsi"/>
          <w:b/>
        </w:rPr>
        <w:t>Monitoring and Review</w:t>
      </w:r>
    </w:p>
    <w:p w14:paraId="3B68A616" w14:textId="77777777" w:rsidR="00002D95" w:rsidRPr="002554D7" w:rsidRDefault="000F516D">
      <w:pPr>
        <w:spacing w:after="0" w:line="240" w:lineRule="auto"/>
        <w:rPr>
          <w:rFonts w:asciiTheme="minorHAnsi" w:hAnsiTheme="minorHAnsi" w:cstheme="minorHAnsi"/>
        </w:rPr>
      </w:pPr>
      <w:r w:rsidRPr="002554D7">
        <w:rPr>
          <w:rFonts w:asciiTheme="minorHAnsi" w:hAnsiTheme="minorHAnsi" w:cstheme="minorHAnsi"/>
        </w:rPr>
        <w:t>Leaders including the Governing B</w:t>
      </w:r>
      <w:r w:rsidR="00270295" w:rsidRPr="002554D7">
        <w:rPr>
          <w:rFonts w:asciiTheme="minorHAnsi" w:hAnsiTheme="minorHAnsi" w:cstheme="minorHAnsi"/>
        </w:rPr>
        <w:t>ody monitors this policy on an annual basis.</w:t>
      </w:r>
      <w:r w:rsidRPr="002554D7">
        <w:rPr>
          <w:rFonts w:asciiTheme="minorHAnsi" w:hAnsiTheme="minorHAnsi" w:cstheme="minorHAnsi"/>
        </w:rPr>
        <w:t xml:space="preserve"> Governors</w:t>
      </w:r>
      <w:r w:rsidR="00270295" w:rsidRPr="002554D7">
        <w:rPr>
          <w:rFonts w:asciiTheme="minorHAnsi" w:hAnsiTheme="minorHAnsi" w:cstheme="minorHAnsi"/>
        </w:rPr>
        <w:t xml:space="preserve"> report</w:t>
      </w:r>
      <w:r w:rsidRPr="002554D7">
        <w:rPr>
          <w:rFonts w:asciiTheme="minorHAnsi" w:hAnsiTheme="minorHAnsi" w:cstheme="minorHAnsi"/>
        </w:rPr>
        <w:t xml:space="preserve"> their</w:t>
      </w:r>
      <w:r w:rsidR="00270295" w:rsidRPr="002554D7">
        <w:rPr>
          <w:rFonts w:asciiTheme="minorHAnsi" w:hAnsiTheme="minorHAnsi" w:cstheme="minorHAnsi"/>
        </w:rPr>
        <w:t xml:space="preserve"> findings and recommendations to the full governing body, as necessary, if the policy needs modifi</w:t>
      </w:r>
      <w:r w:rsidRPr="002554D7">
        <w:rPr>
          <w:rFonts w:asciiTheme="minorHAnsi" w:hAnsiTheme="minorHAnsi" w:cstheme="minorHAnsi"/>
        </w:rPr>
        <w:t>cation. The Governing Body</w:t>
      </w:r>
      <w:r w:rsidR="00270295" w:rsidRPr="002554D7">
        <w:rPr>
          <w:rFonts w:asciiTheme="minorHAnsi" w:hAnsiTheme="minorHAnsi" w:cstheme="minorHAnsi"/>
        </w:rPr>
        <w:t xml:space="preserve"> gives serious consideration to any comments from parents about the PSHE (RSHE) programme, and makes a record of all such comments. Governors scrutinise and ratify teaching materials to check they are in accordance with the school’s ethos. </w:t>
      </w:r>
    </w:p>
    <w:p w14:paraId="38B87242" w14:textId="77777777" w:rsidR="00002D95" w:rsidRPr="002554D7" w:rsidRDefault="00002D95">
      <w:pPr>
        <w:spacing w:after="0" w:line="240" w:lineRule="auto"/>
        <w:rPr>
          <w:rFonts w:asciiTheme="minorHAnsi" w:hAnsiTheme="minorHAnsi" w:cstheme="minorHAnsi"/>
        </w:rPr>
      </w:pPr>
    </w:p>
    <w:p w14:paraId="1DDAC5DC" w14:textId="2F15B807"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Inclusive Practice and Equality</w:t>
      </w:r>
    </w:p>
    <w:p w14:paraId="6F419F95" w14:textId="77777777" w:rsidR="00B00DAC" w:rsidRPr="002554D7" w:rsidRDefault="00B00DAC" w:rsidP="00B00DAC">
      <w:pPr>
        <w:spacing w:after="0" w:line="240" w:lineRule="auto"/>
        <w:rPr>
          <w:rFonts w:asciiTheme="minorHAnsi" w:hAnsiTheme="minorHAnsi" w:cstheme="minorHAnsi"/>
          <w:b/>
          <w:bCs/>
        </w:rPr>
      </w:pPr>
    </w:p>
    <w:p w14:paraId="6CE54E74"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We are committed to an inclusive PSHE curriculum that is accessible to and respectful of all children and families.</w:t>
      </w:r>
    </w:p>
    <w:p w14:paraId="33FFA78F" w14:textId="77777777" w:rsidR="00B00DAC" w:rsidRPr="002554D7" w:rsidRDefault="00B00DAC" w:rsidP="00B00DAC">
      <w:pPr>
        <w:spacing w:after="0" w:line="240" w:lineRule="auto"/>
        <w:rPr>
          <w:rFonts w:asciiTheme="minorHAnsi" w:hAnsiTheme="minorHAnsi" w:cstheme="minorHAnsi"/>
        </w:rPr>
      </w:pPr>
    </w:p>
    <w:p w14:paraId="71CBF6AF" w14:textId="43941C6D"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Meeting the Equality Act 2010</w:t>
      </w:r>
    </w:p>
    <w:p w14:paraId="241360D5" w14:textId="77777777" w:rsidR="00B00DAC" w:rsidRPr="002554D7" w:rsidRDefault="00B00DAC" w:rsidP="00B00DAC">
      <w:pPr>
        <w:spacing w:after="0" w:line="240" w:lineRule="auto"/>
        <w:rPr>
          <w:rFonts w:asciiTheme="minorHAnsi" w:hAnsiTheme="minorHAnsi" w:cstheme="minorHAnsi"/>
          <w:b/>
          <w:bCs/>
        </w:rPr>
      </w:pPr>
    </w:p>
    <w:p w14:paraId="38C37A55"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lastRenderedPageBreak/>
        <w:t>We comply with the Equality Act 2010 and the Public Sector Equality Duty, ensuring that PSHE is taught in a way that:</w:t>
      </w:r>
    </w:p>
    <w:p w14:paraId="3E38D1F1" w14:textId="77777777" w:rsidR="00B00DAC" w:rsidRPr="002554D7" w:rsidRDefault="00B00DAC" w:rsidP="00B00DAC">
      <w:pPr>
        <w:spacing w:after="0" w:line="240" w:lineRule="auto"/>
        <w:rPr>
          <w:rFonts w:asciiTheme="minorHAnsi" w:hAnsiTheme="minorHAnsi" w:cstheme="minorHAnsi"/>
        </w:rPr>
      </w:pPr>
    </w:p>
    <w:p w14:paraId="24DAD3D5" w14:textId="77777777" w:rsidR="00B00DAC" w:rsidRPr="002554D7" w:rsidRDefault="00B00DAC" w:rsidP="00B00DAC">
      <w:pPr>
        <w:pStyle w:val="ListParagraph"/>
        <w:numPr>
          <w:ilvl w:val="0"/>
          <w:numId w:val="17"/>
        </w:numPr>
        <w:spacing w:after="0" w:line="240" w:lineRule="auto"/>
        <w:rPr>
          <w:rFonts w:asciiTheme="minorHAnsi" w:hAnsiTheme="minorHAnsi" w:cstheme="minorHAnsi"/>
        </w:rPr>
      </w:pPr>
      <w:r w:rsidRPr="002554D7">
        <w:rPr>
          <w:rFonts w:asciiTheme="minorHAnsi" w:hAnsiTheme="minorHAnsi" w:cstheme="minorHAnsi"/>
        </w:rPr>
        <w:t>Does not subject pupils to discrimination</w:t>
      </w:r>
    </w:p>
    <w:p w14:paraId="79FD5E94" w14:textId="77777777" w:rsidR="00B00DAC" w:rsidRPr="002554D7" w:rsidRDefault="00B00DAC" w:rsidP="00B00DAC">
      <w:pPr>
        <w:pStyle w:val="ListParagraph"/>
        <w:numPr>
          <w:ilvl w:val="0"/>
          <w:numId w:val="17"/>
        </w:numPr>
        <w:spacing w:after="0" w:line="240" w:lineRule="auto"/>
        <w:rPr>
          <w:rFonts w:asciiTheme="minorHAnsi" w:hAnsiTheme="minorHAnsi" w:cstheme="minorHAnsi"/>
        </w:rPr>
      </w:pPr>
      <w:r w:rsidRPr="002554D7">
        <w:rPr>
          <w:rFonts w:asciiTheme="minorHAnsi" w:hAnsiTheme="minorHAnsi" w:cstheme="minorHAnsi"/>
        </w:rPr>
        <w:t>Promotes equality of opportunity</w:t>
      </w:r>
    </w:p>
    <w:p w14:paraId="0822498E" w14:textId="77777777" w:rsidR="00B00DAC" w:rsidRPr="002554D7" w:rsidRDefault="00B00DAC" w:rsidP="00B00DAC">
      <w:pPr>
        <w:pStyle w:val="ListParagraph"/>
        <w:numPr>
          <w:ilvl w:val="0"/>
          <w:numId w:val="17"/>
        </w:numPr>
        <w:spacing w:after="0" w:line="240" w:lineRule="auto"/>
        <w:rPr>
          <w:rFonts w:asciiTheme="minorHAnsi" w:hAnsiTheme="minorHAnsi" w:cstheme="minorHAnsi"/>
        </w:rPr>
      </w:pPr>
      <w:r w:rsidRPr="002554D7">
        <w:rPr>
          <w:rFonts w:asciiTheme="minorHAnsi" w:hAnsiTheme="minorHAnsi" w:cstheme="minorHAnsi"/>
        </w:rPr>
        <w:t>Fosters good relations between people with protected characteristics and those without</w:t>
      </w:r>
    </w:p>
    <w:p w14:paraId="266C94BE" w14:textId="77777777" w:rsidR="00B00DAC" w:rsidRPr="002554D7" w:rsidRDefault="00B00DAC" w:rsidP="00B00DAC">
      <w:pPr>
        <w:spacing w:after="0" w:line="240" w:lineRule="auto"/>
        <w:rPr>
          <w:rFonts w:asciiTheme="minorHAnsi" w:hAnsiTheme="minorHAnsi" w:cstheme="minorHAnsi"/>
        </w:rPr>
      </w:pPr>
    </w:p>
    <w:p w14:paraId="2E9313CB"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The protected characteristics are: age, disability, gender reassignment, marriage or civil partnership, pregnancy and maternity, race, religion or belief, sex, and sexual orientation.</w:t>
      </w:r>
    </w:p>
    <w:p w14:paraId="5B6B1342" w14:textId="77777777" w:rsidR="00B00DAC" w:rsidRPr="002554D7" w:rsidRDefault="00B00DAC" w:rsidP="00B00DAC">
      <w:pPr>
        <w:spacing w:after="0" w:line="240" w:lineRule="auto"/>
        <w:rPr>
          <w:rFonts w:asciiTheme="minorHAnsi" w:hAnsiTheme="minorHAnsi" w:cstheme="minorHAnsi"/>
        </w:rPr>
      </w:pPr>
    </w:p>
    <w:p w14:paraId="35CEB3E1" w14:textId="77777777"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Teaching about Families and Relationships</w:t>
      </w:r>
    </w:p>
    <w:p w14:paraId="55D77D9A"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Our curriculum presents families in all their forms, recognising that children come from diverse family backgrounds including:</w:t>
      </w:r>
    </w:p>
    <w:p w14:paraId="46FA65FF" w14:textId="77777777" w:rsidR="00B00DAC" w:rsidRPr="002554D7" w:rsidRDefault="00B00DAC" w:rsidP="00B00DAC">
      <w:pPr>
        <w:spacing w:after="0" w:line="240" w:lineRule="auto"/>
        <w:rPr>
          <w:rFonts w:asciiTheme="minorHAnsi" w:hAnsiTheme="minorHAnsi" w:cstheme="minorHAnsi"/>
        </w:rPr>
      </w:pPr>
    </w:p>
    <w:p w14:paraId="0F27B471"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Single parent families</w:t>
      </w:r>
    </w:p>
    <w:p w14:paraId="01420D80"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Same-sex parent families</w:t>
      </w:r>
    </w:p>
    <w:p w14:paraId="5E0C8EB0"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Families headed by grandparents or other relatives</w:t>
      </w:r>
    </w:p>
    <w:p w14:paraId="22CACFB4"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Adoptive families</w:t>
      </w:r>
    </w:p>
    <w:p w14:paraId="598F028F"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Foster families</w:t>
      </w:r>
    </w:p>
    <w:p w14:paraId="5E61FD71"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Kinship care arrangements</w:t>
      </w:r>
    </w:p>
    <w:p w14:paraId="7044BB8E"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Blended families</w:t>
      </w:r>
    </w:p>
    <w:p w14:paraId="17DC18D2" w14:textId="77777777" w:rsidR="00B00DAC" w:rsidRPr="002554D7" w:rsidRDefault="00B00DAC" w:rsidP="00B00DAC">
      <w:pPr>
        <w:pStyle w:val="ListParagraph"/>
        <w:numPr>
          <w:ilvl w:val="0"/>
          <w:numId w:val="18"/>
        </w:numPr>
        <w:spacing w:after="0" w:line="240" w:lineRule="auto"/>
        <w:rPr>
          <w:rFonts w:asciiTheme="minorHAnsi" w:hAnsiTheme="minorHAnsi" w:cstheme="minorHAnsi"/>
        </w:rPr>
      </w:pPr>
      <w:r w:rsidRPr="002554D7">
        <w:rPr>
          <w:rFonts w:asciiTheme="minorHAnsi" w:hAnsiTheme="minorHAnsi" w:cstheme="minorHAnsi"/>
        </w:rPr>
        <w:t>Families from different cultural and religious backgrounds</w:t>
      </w:r>
    </w:p>
    <w:p w14:paraId="71B0E8DB" w14:textId="77777777" w:rsidR="00B00DAC" w:rsidRPr="002554D7" w:rsidRDefault="00B00DAC" w:rsidP="00B00DAC">
      <w:pPr>
        <w:pStyle w:val="NormalWeb"/>
        <w:numPr>
          <w:ilvl w:val="0"/>
          <w:numId w:val="18"/>
        </w:numPr>
        <w:spacing w:before="0" w:beforeAutospacing="0" w:after="0" w:afterAutospacing="0"/>
        <w:rPr>
          <w:rFonts w:asciiTheme="minorHAnsi" w:hAnsiTheme="minorHAnsi" w:cstheme="minorHAnsi"/>
          <w:sz w:val="22"/>
          <w:szCs w:val="22"/>
        </w:rPr>
      </w:pPr>
      <w:r w:rsidRPr="002554D7">
        <w:rPr>
          <w:rFonts w:asciiTheme="minorHAnsi" w:hAnsiTheme="minorHAnsi" w:cstheme="minorHAnsi"/>
          <w:sz w:val="22"/>
          <w:szCs w:val="22"/>
        </w:rPr>
        <w:t>Service families, including those where a parent or carer serves in the armed forces</w:t>
      </w:r>
    </w:p>
    <w:p w14:paraId="2AE21F15" w14:textId="77777777" w:rsidR="00B00DAC" w:rsidRPr="002554D7" w:rsidRDefault="00B00DAC" w:rsidP="00B00DAC">
      <w:pPr>
        <w:spacing w:after="0" w:line="240" w:lineRule="auto"/>
        <w:rPr>
          <w:rFonts w:asciiTheme="minorHAnsi" w:hAnsiTheme="minorHAnsi" w:cstheme="minorHAnsi"/>
        </w:rPr>
      </w:pPr>
    </w:p>
    <w:p w14:paraId="3FCF367B"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0B69DBF6" w14:textId="77777777" w:rsidR="00B00DAC" w:rsidRPr="002554D7" w:rsidRDefault="00B00DAC" w:rsidP="00B00DAC">
      <w:pPr>
        <w:spacing w:after="0" w:line="240" w:lineRule="auto"/>
        <w:rPr>
          <w:rFonts w:asciiTheme="minorHAnsi" w:hAnsiTheme="minorHAnsi" w:cstheme="minorHAnsi"/>
        </w:rPr>
      </w:pPr>
    </w:p>
    <w:p w14:paraId="77282695" w14:textId="77777777"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 xml:space="preserve">Including LGBT Content </w:t>
      </w:r>
    </w:p>
    <w:p w14:paraId="5A5D2780"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Throughout PSHE education, children learn that all people deserve to be treated with respect and kindness, regardless of difference. This is a fundamental principle that runs through all our teaching.</w:t>
      </w:r>
    </w:p>
    <w:p w14:paraId="42C13FA1"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0AB2CD12"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0871ED41" w14:textId="77777777" w:rsidR="00B00DAC" w:rsidRPr="002554D7" w:rsidRDefault="00B00DAC" w:rsidP="00B00DAC">
      <w:pPr>
        <w:spacing w:after="0" w:line="240" w:lineRule="auto"/>
        <w:rPr>
          <w:rFonts w:asciiTheme="minorHAnsi" w:hAnsiTheme="minorHAnsi" w:cstheme="minorHAnsi"/>
        </w:rPr>
      </w:pPr>
    </w:p>
    <w:p w14:paraId="15A7958E"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5921323D"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69913D34" w14:textId="77777777" w:rsidR="00B00DAC" w:rsidRPr="002554D7" w:rsidRDefault="00B00DAC" w:rsidP="00B00DAC">
      <w:pPr>
        <w:spacing w:after="0" w:line="240" w:lineRule="auto"/>
        <w:rPr>
          <w:rFonts w:asciiTheme="minorHAnsi" w:hAnsiTheme="minorHAnsi" w:cstheme="minorHAnsi"/>
          <w:b/>
          <w:bCs/>
        </w:rPr>
      </w:pPr>
    </w:p>
    <w:p w14:paraId="03E5D514" w14:textId="77777777"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Supporting Children with SEND</w:t>
      </w:r>
    </w:p>
    <w:p w14:paraId="232C03EF"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lastRenderedPageBreak/>
        <w:t>Children with special educational needs and/or disabilities receive appropriate, adapted PSHE education that meets their needs. PSHE is particularly important for children with SEND, who may be more vulnerable to exploitation, abuse and bullying. Teachers adapt lessons to ensure content is accessible, using:</w:t>
      </w:r>
    </w:p>
    <w:p w14:paraId="6A9FACFB" w14:textId="77777777" w:rsidR="00B00DAC" w:rsidRPr="002554D7" w:rsidRDefault="00B00DAC" w:rsidP="00B00DAC">
      <w:pPr>
        <w:spacing w:after="0" w:line="240" w:lineRule="auto"/>
        <w:rPr>
          <w:rFonts w:asciiTheme="minorHAnsi" w:hAnsiTheme="minorHAnsi" w:cstheme="minorHAnsi"/>
        </w:rPr>
      </w:pPr>
    </w:p>
    <w:p w14:paraId="0ABC0C21" w14:textId="77777777" w:rsidR="00B00DAC" w:rsidRPr="002554D7" w:rsidRDefault="00B00DAC" w:rsidP="00B00DAC">
      <w:pPr>
        <w:pStyle w:val="ListParagraph"/>
        <w:numPr>
          <w:ilvl w:val="0"/>
          <w:numId w:val="19"/>
        </w:numPr>
        <w:spacing w:after="0" w:line="240" w:lineRule="auto"/>
        <w:rPr>
          <w:rFonts w:asciiTheme="minorHAnsi" w:hAnsiTheme="minorHAnsi" w:cstheme="minorHAnsi"/>
        </w:rPr>
      </w:pPr>
      <w:r w:rsidRPr="002554D7">
        <w:rPr>
          <w:rFonts w:asciiTheme="minorHAnsi" w:hAnsiTheme="minorHAnsi" w:cstheme="minorHAnsi"/>
        </w:rPr>
        <w:t>Visual supports, simplified language, concrete examples</w:t>
      </w:r>
    </w:p>
    <w:p w14:paraId="6B29F386" w14:textId="77777777" w:rsidR="00B00DAC" w:rsidRPr="002554D7" w:rsidRDefault="00B00DAC" w:rsidP="00B00DAC">
      <w:pPr>
        <w:pStyle w:val="ListParagraph"/>
        <w:numPr>
          <w:ilvl w:val="0"/>
          <w:numId w:val="19"/>
        </w:numPr>
        <w:spacing w:after="0" w:line="240" w:lineRule="auto"/>
        <w:rPr>
          <w:rFonts w:asciiTheme="minorHAnsi" w:hAnsiTheme="minorHAnsi" w:cstheme="minorHAnsi"/>
        </w:rPr>
      </w:pPr>
      <w:r w:rsidRPr="002554D7">
        <w:rPr>
          <w:rFonts w:asciiTheme="minorHAnsi" w:hAnsiTheme="minorHAnsi" w:cstheme="minorHAnsi"/>
        </w:rPr>
        <w:t>Additional pre-teaching or small group work where needed</w:t>
      </w:r>
    </w:p>
    <w:p w14:paraId="22C6F536" w14:textId="20D9571F" w:rsidR="00B00DAC" w:rsidRPr="002554D7" w:rsidRDefault="00B00DAC" w:rsidP="00B00DAC">
      <w:pPr>
        <w:pStyle w:val="ListParagraph"/>
        <w:numPr>
          <w:ilvl w:val="0"/>
          <w:numId w:val="19"/>
        </w:numPr>
        <w:spacing w:after="0" w:line="240" w:lineRule="auto"/>
        <w:rPr>
          <w:rFonts w:asciiTheme="minorHAnsi" w:hAnsiTheme="minorHAnsi" w:cstheme="minorHAnsi"/>
        </w:rPr>
      </w:pPr>
      <w:r w:rsidRPr="002554D7">
        <w:rPr>
          <w:rFonts w:asciiTheme="minorHAnsi" w:hAnsiTheme="minorHAnsi" w:cstheme="minorHAnsi"/>
        </w:rPr>
        <w:t>Extended time for processing and responding</w:t>
      </w:r>
    </w:p>
    <w:p w14:paraId="45B9E738" w14:textId="77777777" w:rsidR="00B00DAC" w:rsidRPr="002554D7" w:rsidRDefault="00B00DAC" w:rsidP="00B00DAC">
      <w:pPr>
        <w:spacing w:after="0" w:line="240" w:lineRule="auto"/>
        <w:rPr>
          <w:rFonts w:asciiTheme="minorHAnsi" w:hAnsiTheme="minorHAnsi" w:cstheme="minorHAnsi"/>
        </w:rPr>
      </w:pPr>
    </w:p>
    <w:p w14:paraId="07E81794"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For some children with SEND, certain PSHE content may need to be taught in different ways or at different times to ensure understanding and safety. The SENCO works closely with the PSHE lead and class teachers to ensure appropriate provision.</w:t>
      </w:r>
    </w:p>
    <w:p w14:paraId="6DDD4023" w14:textId="77777777" w:rsidR="00B00DAC" w:rsidRPr="002554D7" w:rsidRDefault="00B00DAC" w:rsidP="00B00DAC">
      <w:pPr>
        <w:spacing w:after="0" w:line="240" w:lineRule="auto"/>
        <w:rPr>
          <w:rFonts w:asciiTheme="minorHAnsi" w:hAnsiTheme="minorHAnsi" w:cstheme="minorHAnsi"/>
        </w:rPr>
      </w:pPr>
    </w:p>
    <w:p w14:paraId="5BF26178" w14:textId="4CF01621" w:rsidR="00B00DAC" w:rsidRPr="002554D7" w:rsidRDefault="00B00DAC" w:rsidP="00B00DAC">
      <w:pPr>
        <w:spacing w:after="0" w:line="240" w:lineRule="auto"/>
        <w:rPr>
          <w:rFonts w:asciiTheme="minorHAnsi" w:hAnsiTheme="minorHAnsi" w:cstheme="minorHAnsi"/>
          <w:b/>
          <w:bCs/>
        </w:rPr>
      </w:pPr>
      <w:r w:rsidRPr="002554D7">
        <w:rPr>
          <w:rFonts w:asciiTheme="minorHAnsi" w:hAnsiTheme="minorHAnsi" w:cstheme="minorHAnsi"/>
          <w:b/>
          <w:bCs/>
        </w:rPr>
        <w:t>Respecting Religion and Belief</w:t>
      </w:r>
    </w:p>
    <w:p w14:paraId="318DCFF9" w14:textId="77777777" w:rsidR="00B00DAC" w:rsidRPr="002554D7" w:rsidRDefault="00B00DAC" w:rsidP="00B00DAC">
      <w:pPr>
        <w:spacing w:after="0" w:line="240" w:lineRule="auto"/>
        <w:rPr>
          <w:rFonts w:asciiTheme="minorHAnsi" w:hAnsiTheme="minorHAnsi" w:cstheme="minorHAnsi"/>
          <w:b/>
          <w:bCs/>
        </w:rPr>
      </w:pPr>
    </w:p>
    <w:p w14:paraId="7C922204" w14:textId="77777777" w:rsidR="00B00DAC" w:rsidRPr="002554D7" w:rsidRDefault="00B00DAC" w:rsidP="00B00DAC">
      <w:pPr>
        <w:spacing w:after="0" w:line="240" w:lineRule="auto"/>
        <w:rPr>
          <w:rFonts w:asciiTheme="minorHAnsi" w:hAnsiTheme="minorHAnsi" w:cstheme="minorHAnsi"/>
        </w:rPr>
      </w:pPr>
      <w:r w:rsidRPr="002554D7">
        <w:rPr>
          <w:rFonts w:asciiTheme="minorHAnsi" w:hAnsiTheme="minorHAnsi" w:cstheme="minorHAnsi"/>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0D2FE31A" w14:textId="77777777" w:rsidR="00B00DAC" w:rsidRPr="002554D7" w:rsidRDefault="00B00DAC" w:rsidP="00B00DAC">
      <w:pPr>
        <w:spacing w:after="0" w:line="240" w:lineRule="auto"/>
        <w:rPr>
          <w:rFonts w:asciiTheme="minorHAnsi" w:hAnsiTheme="minorHAnsi" w:cstheme="minorHAnsi"/>
        </w:rPr>
      </w:pPr>
    </w:p>
    <w:p w14:paraId="0A2BB347" w14:textId="1F57D418" w:rsidR="002554D7" w:rsidRPr="002554D7" w:rsidRDefault="00B00DAC" w:rsidP="002554D7">
      <w:pPr>
        <w:spacing w:line="240" w:lineRule="auto"/>
        <w:rPr>
          <w:rFonts w:asciiTheme="minorHAnsi" w:hAnsiTheme="minorHAnsi" w:cstheme="minorHAnsi"/>
          <w:b/>
        </w:rPr>
      </w:pPr>
      <w:r w:rsidRPr="002554D7">
        <w:rPr>
          <w:rFonts w:asciiTheme="minorHAnsi" w:hAnsiTheme="minorHAnsi" w:cstheme="minorHAnsi"/>
        </w:rPr>
        <w:t>Where relevant, we may discuss different views held by religious communities on particular issues, helping children to understand that people's beliefs inform their values and choices. This is done in a way that promotes respect for diversity of belief whilst being clear about the law and children's rights</w:t>
      </w:r>
      <w:r w:rsidR="002554D7" w:rsidRPr="002554D7">
        <w:rPr>
          <w:rFonts w:asciiTheme="minorHAnsi" w:hAnsiTheme="minorHAnsi" w:cstheme="minorHAnsi"/>
          <w:b/>
        </w:rPr>
        <w:t>.</w:t>
      </w:r>
    </w:p>
    <w:p w14:paraId="077059CA" w14:textId="7C314F47" w:rsidR="002554D7" w:rsidRPr="002554D7" w:rsidRDefault="002554D7" w:rsidP="002554D7">
      <w:pPr>
        <w:spacing w:line="240" w:lineRule="auto"/>
        <w:rPr>
          <w:rFonts w:asciiTheme="minorHAnsi" w:hAnsiTheme="minorHAnsi" w:cstheme="minorHAnsi"/>
          <w:b/>
        </w:rPr>
      </w:pPr>
    </w:p>
    <w:p w14:paraId="3699E11B" w14:textId="77777777" w:rsidR="002554D7" w:rsidRPr="002554D7" w:rsidRDefault="002554D7" w:rsidP="002554D7">
      <w:pPr>
        <w:spacing w:after="0" w:line="240" w:lineRule="auto"/>
        <w:rPr>
          <w:rFonts w:asciiTheme="minorHAnsi" w:hAnsiTheme="minorHAnsi" w:cstheme="minorHAnsi"/>
          <w:b/>
          <w:bCs/>
        </w:rPr>
      </w:pPr>
      <w:r w:rsidRPr="002554D7">
        <w:rPr>
          <w:rFonts w:asciiTheme="minorHAnsi" w:hAnsiTheme="minorHAnsi" w:cstheme="minorHAnsi"/>
          <w:b/>
          <w:bCs/>
        </w:rPr>
        <w:t>Responsibilities</w:t>
      </w:r>
    </w:p>
    <w:p w14:paraId="485D9409" w14:textId="77777777" w:rsidR="002554D7" w:rsidRPr="002554D7" w:rsidRDefault="002554D7" w:rsidP="002554D7">
      <w:pPr>
        <w:spacing w:after="0" w:line="240" w:lineRule="auto"/>
        <w:rPr>
          <w:rFonts w:asciiTheme="minorHAnsi" w:hAnsiTheme="minorHAnsi" w:cstheme="minorHAnsi"/>
        </w:rPr>
      </w:pPr>
      <w:r w:rsidRPr="002554D7">
        <w:rPr>
          <w:rFonts w:asciiTheme="minorHAnsi" w:hAnsiTheme="minorHAnsi" w:cstheme="minorHAnsi"/>
        </w:rPr>
        <w:t>The PSHE Lead is responsible for:</w:t>
      </w:r>
    </w:p>
    <w:p w14:paraId="49050532" w14:textId="77777777" w:rsidR="002554D7" w:rsidRPr="002554D7" w:rsidRDefault="002554D7" w:rsidP="002554D7">
      <w:pPr>
        <w:pStyle w:val="ListParagraph"/>
        <w:numPr>
          <w:ilvl w:val="0"/>
          <w:numId w:val="20"/>
        </w:numPr>
        <w:spacing w:after="0" w:line="240" w:lineRule="auto"/>
        <w:rPr>
          <w:rFonts w:asciiTheme="minorHAnsi" w:hAnsiTheme="minorHAnsi" w:cstheme="minorHAnsi"/>
        </w:rPr>
      </w:pPr>
      <w:r w:rsidRPr="002554D7">
        <w:rPr>
          <w:rFonts w:asciiTheme="minorHAnsi" w:hAnsiTheme="minorHAnsi" w:cstheme="minorHAnsi"/>
        </w:rPr>
        <w:t>Overall coordination of PSHE across the school</w:t>
      </w:r>
    </w:p>
    <w:p w14:paraId="60A52687" w14:textId="77777777" w:rsidR="002554D7" w:rsidRPr="002554D7" w:rsidRDefault="002554D7" w:rsidP="002554D7">
      <w:pPr>
        <w:pStyle w:val="ListParagraph"/>
        <w:numPr>
          <w:ilvl w:val="0"/>
          <w:numId w:val="20"/>
        </w:numPr>
        <w:spacing w:after="0" w:line="240" w:lineRule="auto"/>
        <w:rPr>
          <w:rFonts w:asciiTheme="minorHAnsi" w:hAnsiTheme="minorHAnsi" w:cstheme="minorHAnsi"/>
        </w:rPr>
      </w:pPr>
      <w:r w:rsidRPr="002554D7">
        <w:rPr>
          <w:rFonts w:asciiTheme="minorHAnsi" w:hAnsiTheme="minorHAnsi" w:cstheme="minorHAnsi"/>
        </w:rPr>
        <w:t>Keeping up to date with statutory requirements and best practice</w:t>
      </w:r>
    </w:p>
    <w:p w14:paraId="3AC4014E" w14:textId="77777777" w:rsidR="002554D7" w:rsidRPr="002554D7" w:rsidRDefault="002554D7" w:rsidP="002554D7">
      <w:pPr>
        <w:pStyle w:val="ListParagraph"/>
        <w:numPr>
          <w:ilvl w:val="0"/>
          <w:numId w:val="20"/>
        </w:numPr>
        <w:spacing w:after="0" w:line="240" w:lineRule="auto"/>
        <w:rPr>
          <w:rFonts w:asciiTheme="minorHAnsi" w:hAnsiTheme="minorHAnsi" w:cstheme="minorHAnsi"/>
        </w:rPr>
      </w:pPr>
      <w:r w:rsidRPr="002554D7">
        <w:rPr>
          <w:rFonts w:asciiTheme="minorHAnsi" w:hAnsiTheme="minorHAnsi" w:cstheme="minorHAnsi"/>
        </w:rPr>
        <w:t>Supporting and advising teachers</w:t>
      </w:r>
    </w:p>
    <w:p w14:paraId="0C72D545" w14:textId="77777777" w:rsidR="002554D7" w:rsidRPr="002554D7" w:rsidRDefault="002554D7" w:rsidP="002554D7">
      <w:pPr>
        <w:pStyle w:val="ListParagraph"/>
        <w:numPr>
          <w:ilvl w:val="0"/>
          <w:numId w:val="20"/>
        </w:numPr>
        <w:spacing w:after="0" w:line="240" w:lineRule="auto"/>
        <w:rPr>
          <w:rFonts w:asciiTheme="minorHAnsi" w:hAnsiTheme="minorHAnsi" w:cstheme="minorHAnsi"/>
        </w:rPr>
      </w:pPr>
      <w:r w:rsidRPr="002554D7">
        <w:rPr>
          <w:rFonts w:asciiTheme="minorHAnsi" w:hAnsiTheme="minorHAnsi" w:cstheme="minorHAnsi"/>
        </w:rPr>
        <w:t>Monitoring quality and impact of PSHE provision</w:t>
      </w:r>
    </w:p>
    <w:p w14:paraId="2C6C79EE" w14:textId="77777777" w:rsidR="002554D7" w:rsidRPr="002554D7" w:rsidRDefault="002554D7" w:rsidP="002554D7">
      <w:pPr>
        <w:pStyle w:val="ListParagraph"/>
        <w:numPr>
          <w:ilvl w:val="0"/>
          <w:numId w:val="20"/>
        </w:numPr>
        <w:spacing w:after="0" w:line="240" w:lineRule="auto"/>
        <w:rPr>
          <w:rFonts w:asciiTheme="minorHAnsi" w:hAnsiTheme="minorHAnsi" w:cstheme="minorHAnsi"/>
        </w:rPr>
      </w:pPr>
      <w:r w:rsidRPr="002554D7">
        <w:rPr>
          <w:rFonts w:asciiTheme="minorHAnsi" w:hAnsiTheme="minorHAnsi" w:cstheme="minorHAnsi"/>
        </w:rPr>
        <w:t>Leading policy review and consultation processes</w:t>
      </w:r>
    </w:p>
    <w:p w14:paraId="588E6C56" w14:textId="77777777" w:rsidR="002554D7" w:rsidRPr="002554D7" w:rsidRDefault="002554D7" w:rsidP="002554D7">
      <w:pPr>
        <w:pStyle w:val="ListParagraph"/>
        <w:numPr>
          <w:ilvl w:val="0"/>
          <w:numId w:val="20"/>
        </w:numPr>
        <w:spacing w:after="0" w:line="240" w:lineRule="auto"/>
        <w:rPr>
          <w:rFonts w:asciiTheme="minorHAnsi" w:hAnsiTheme="minorHAnsi" w:cstheme="minorHAnsi"/>
        </w:rPr>
      </w:pPr>
      <w:r w:rsidRPr="002554D7">
        <w:rPr>
          <w:rFonts w:asciiTheme="minorHAnsi" w:hAnsiTheme="minorHAnsi" w:cstheme="minorHAnsi"/>
        </w:rPr>
        <w:t>Liaising with parents and external agencies</w:t>
      </w:r>
    </w:p>
    <w:p w14:paraId="6ADF0704" w14:textId="77777777" w:rsidR="002554D7" w:rsidRPr="002554D7" w:rsidRDefault="002554D7" w:rsidP="002554D7">
      <w:pPr>
        <w:pStyle w:val="ListParagraph"/>
        <w:numPr>
          <w:ilvl w:val="0"/>
          <w:numId w:val="20"/>
        </w:numPr>
        <w:spacing w:after="0" w:line="240" w:lineRule="auto"/>
        <w:rPr>
          <w:rFonts w:asciiTheme="minorHAnsi" w:hAnsiTheme="minorHAnsi" w:cstheme="minorHAnsi"/>
        </w:rPr>
      </w:pPr>
      <w:r w:rsidRPr="002554D7">
        <w:rPr>
          <w:rFonts w:asciiTheme="minorHAnsi" w:hAnsiTheme="minorHAnsi" w:cstheme="minorHAnsi"/>
        </w:rPr>
        <w:t>Reporting to senior leadership and governors</w:t>
      </w:r>
    </w:p>
    <w:p w14:paraId="091D1440" w14:textId="77777777" w:rsidR="002554D7" w:rsidRPr="002554D7" w:rsidRDefault="002554D7" w:rsidP="002554D7">
      <w:pPr>
        <w:spacing w:after="0" w:line="240" w:lineRule="auto"/>
        <w:rPr>
          <w:rFonts w:asciiTheme="minorHAnsi" w:hAnsiTheme="minorHAnsi" w:cstheme="minorHAnsi"/>
        </w:rPr>
      </w:pPr>
    </w:p>
    <w:p w14:paraId="3B9E8F07" w14:textId="77777777" w:rsidR="002554D7" w:rsidRPr="002554D7" w:rsidRDefault="002554D7" w:rsidP="002554D7">
      <w:pPr>
        <w:spacing w:after="0" w:line="240" w:lineRule="auto"/>
        <w:rPr>
          <w:rFonts w:asciiTheme="minorHAnsi" w:hAnsiTheme="minorHAnsi" w:cstheme="minorHAnsi"/>
        </w:rPr>
      </w:pPr>
      <w:r w:rsidRPr="002554D7">
        <w:rPr>
          <w:rFonts w:asciiTheme="minorHAnsi" w:hAnsiTheme="minorHAnsi" w:cstheme="minorHAnsi"/>
        </w:rPr>
        <w:t>The Headteacher is responsible for:</w:t>
      </w:r>
    </w:p>
    <w:p w14:paraId="4CE1C6B9" w14:textId="77777777" w:rsidR="002554D7" w:rsidRPr="002554D7" w:rsidRDefault="002554D7" w:rsidP="002554D7">
      <w:pPr>
        <w:pStyle w:val="ListParagraph"/>
        <w:numPr>
          <w:ilvl w:val="0"/>
          <w:numId w:val="21"/>
        </w:numPr>
        <w:spacing w:after="0" w:line="240" w:lineRule="auto"/>
        <w:rPr>
          <w:rFonts w:asciiTheme="minorHAnsi" w:hAnsiTheme="minorHAnsi" w:cstheme="minorHAnsi"/>
        </w:rPr>
      </w:pPr>
      <w:r w:rsidRPr="002554D7">
        <w:rPr>
          <w:rFonts w:asciiTheme="minorHAnsi" w:hAnsiTheme="minorHAnsi" w:cstheme="minorHAnsi"/>
        </w:rPr>
        <w:t>Ensuring statutory requirements are met</w:t>
      </w:r>
    </w:p>
    <w:p w14:paraId="0C91967B" w14:textId="77777777" w:rsidR="002554D7" w:rsidRPr="002554D7" w:rsidRDefault="002554D7" w:rsidP="002554D7">
      <w:pPr>
        <w:pStyle w:val="ListParagraph"/>
        <w:numPr>
          <w:ilvl w:val="0"/>
          <w:numId w:val="21"/>
        </w:numPr>
        <w:spacing w:after="0" w:line="240" w:lineRule="auto"/>
        <w:rPr>
          <w:rFonts w:asciiTheme="minorHAnsi" w:hAnsiTheme="minorHAnsi" w:cstheme="minorHAnsi"/>
        </w:rPr>
      </w:pPr>
      <w:r w:rsidRPr="002554D7">
        <w:rPr>
          <w:rFonts w:asciiTheme="minorHAnsi" w:hAnsiTheme="minorHAnsi" w:cstheme="minorHAnsi"/>
        </w:rPr>
        <w:t>Supporting the PSHE lead and teaching staff</w:t>
      </w:r>
    </w:p>
    <w:p w14:paraId="4846960B" w14:textId="77777777" w:rsidR="002554D7" w:rsidRPr="002554D7" w:rsidRDefault="002554D7" w:rsidP="002554D7">
      <w:pPr>
        <w:pStyle w:val="ListParagraph"/>
        <w:numPr>
          <w:ilvl w:val="0"/>
          <w:numId w:val="21"/>
        </w:numPr>
        <w:spacing w:after="0" w:line="240" w:lineRule="auto"/>
        <w:rPr>
          <w:rFonts w:asciiTheme="minorHAnsi" w:hAnsiTheme="minorHAnsi" w:cstheme="minorHAnsi"/>
        </w:rPr>
      </w:pPr>
      <w:r w:rsidRPr="002554D7">
        <w:rPr>
          <w:rFonts w:asciiTheme="minorHAnsi" w:hAnsiTheme="minorHAnsi" w:cstheme="minorHAnsi"/>
        </w:rPr>
        <w:t>Ensuring adequate resources and professional development</w:t>
      </w:r>
    </w:p>
    <w:p w14:paraId="56F70806" w14:textId="77777777" w:rsidR="002554D7" w:rsidRPr="002554D7" w:rsidRDefault="002554D7" w:rsidP="002554D7">
      <w:pPr>
        <w:pStyle w:val="ListParagraph"/>
        <w:numPr>
          <w:ilvl w:val="0"/>
          <w:numId w:val="21"/>
        </w:numPr>
        <w:spacing w:after="0" w:line="240" w:lineRule="auto"/>
        <w:rPr>
          <w:rFonts w:asciiTheme="minorHAnsi" w:hAnsiTheme="minorHAnsi" w:cstheme="minorHAnsi"/>
        </w:rPr>
      </w:pPr>
      <w:r w:rsidRPr="002554D7">
        <w:rPr>
          <w:rFonts w:asciiTheme="minorHAnsi" w:hAnsiTheme="minorHAnsi" w:cstheme="minorHAnsi"/>
        </w:rPr>
        <w:t>Engaging with parents, particularly regarding sensitive content</w:t>
      </w:r>
    </w:p>
    <w:p w14:paraId="5DFBBAD3" w14:textId="77777777" w:rsidR="002554D7" w:rsidRPr="002554D7" w:rsidRDefault="002554D7" w:rsidP="002554D7">
      <w:pPr>
        <w:pStyle w:val="ListParagraph"/>
        <w:numPr>
          <w:ilvl w:val="0"/>
          <w:numId w:val="21"/>
        </w:numPr>
        <w:spacing w:after="0" w:line="240" w:lineRule="auto"/>
        <w:rPr>
          <w:rFonts w:asciiTheme="minorHAnsi" w:hAnsiTheme="minorHAnsi" w:cstheme="minorHAnsi"/>
        </w:rPr>
      </w:pPr>
      <w:r w:rsidRPr="002554D7">
        <w:rPr>
          <w:rFonts w:asciiTheme="minorHAnsi" w:hAnsiTheme="minorHAnsi" w:cstheme="minorHAnsi"/>
        </w:rPr>
        <w:t>Managing withdrawal requests from sex education</w:t>
      </w:r>
    </w:p>
    <w:p w14:paraId="1D3B1908" w14:textId="77777777" w:rsidR="002554D7" w:rsidRPr="002554D7" w:rsidRDefault="002554D7" w:rsidP="002554D7">
      <w:pPr>
        <w:pStyle w:val="ListParagraph"/>
        <w:numPr>
          <w:ilvl w:val="0"/>
          <w:numId w:val="21"/>
        </w:numPr>
        <w:spacing w:after="0" w:line="240" w:lineRule="auto"/>
        <w:rPr>
          <w:rFonts w:asciiTheme="minorHAnsi" w:hAnsiTheme="minorHAnsi" w:cstheme="minorHAnsi"/>
        </w:rPr>
      </w:pPr>
      <w:r w:rsidRPr="002554D7">
        <w:rPr>
          <w:rFonts w:asciiTheme="minorHAnsi" w:hAnsiTheme="minorHAnsi" w:cstheme="minorHAnsi"/>
        </w:rPr>
        <w:t>Ensuring PSHE connects with whole-school safeguarding and behaviour approaches</w:t>
      </w:r>
    </w:p>
    <w:p w14:paraId="7F3BFC5A" w14:textId="77777777" w:rsidR="002554D7" w:rsidRPr="002554D7" w:rsidRDefault="002554D7" w:rsidP="002554D7">
      <w:pPr>
        <w:spacing w:after="0" w:line="240" w:lineRule="auto"/>
        <w:rPr>
          <w:rFonts w:asciiTheme="minorHAnsi" w:hAnsiTheme="minorHAnsi" w:cstheme="minorHAnsi"/>
        </w:rPr>
      </w:pPr>
    </w:p>
    <w:p w14:paraId="3B4D0E98" w14:textId="77777777" w:rsidR="002554D7" w:rsidRPr="002554D7" w:rsidRDefault="002554D7" w:rsidP="002554D7">
      <w:pPr>
        <w:spacing w:after="0" w:line="240" w:lineRule="auto"/>
        <w:rPr>
          <w:rFonts w:asciiTheme="minorHAnsi" w:hAnsiTheme="minorHAnsi" w:cstheme="minorHAnsi"/>
        </w:rPr>
      </w:pPr>
      <w:r w:rsidRPr="002554D7">
        <w:rPr>
          <w:rFonts w:asciiTheme="minorHAnsi" w:hAnsiTheme="minorHAnsi" w:cstheme="minorHAnsi"/>
        </w:rPr>
        <w:t>Governors / Trustees are responsible for:</w:t>
      </w:r>
    </w:p>
    <w:p w14:paraId="1635A77A" w14:textId="77777777" w:rsidR="002554D7" w:rsidRPr="002554D7" w:rsidRDefault="002554D7" w:rsidP="002554D7">
      <w:pPr>
        <w:pStyle w:val="ListParagraph"/>
        <w:numPr>
          <w:ilvl w:val="0"/>
          <w:numId w:val="22"/>
        </w:numPr>
        <w:spacing w:after="0" w:line="240" w:lineRule="auto"/>
        <w:rPr>
          <w:rFonts w:asciiTheme="minorHAnsi" w:hAnsiTheme="minorHAnsi" w:cstheme="minorHAnsi"/>
        </w:rPr>
      </w:pPr>
      <w:r w:rsidRPr="002554D7">
        <w:rPr>
          <w:rFonts w:asciiTheme="minorHAnsi" w:hAnsiTheme="minorHAnsi" w:cstheme="minorHAnsi"/>
        </w:rPr>
        <w:t>Ensuring the school meets its statutory duties</w:t>
      </w:r>
    </w:p>
    <w:p w14:paraId="2366A706" w14:textId="77777777" w:rsidR="002554D7" w:rsidRPr="002554D7" w:rsidRDefault="002554D7" w:rsidP="002554D7">
      <w:pPr>
        <w:pStyle w:val="ListParagraph"/>
        <w:numPr>
          <w:ilvl w:val="0"/>
          <w:numId w:val="22"/>
        </w:numPr>
        <w:spacing w:after="0" w:line="240" w:lineRule="auto"/>
        <w:rPr>
          <w:rFonts w:asciiTheme="minorHAnsi" w:hAnsiTheme="minorHAnsi" w:cstheme="minorHAnsi"/>
        </w:rPr>
      </w:pPr>
      <w:r w:rsidRPr="002554D7">
        <w:rPr>
          <w:rFonts w:asciiTheme="minorHAnsi" w:hAnsiTheme="minorHAnsi" w:cstheme="minorHAnsi"/>
        </w:rPr>
        <w:t>Approving this policy</w:t>
      </w:r>
    </w:p>
    <w:p w14:paraId="34225165" w14:textId="77777777" w:rsidR="002554D7" w:rsidRPr="002554D7" w:rsidRDefault="002554D7" w:rsidP="002554D7">
      <w:pPr>
        <w:pStyle w:val="ListParagraph"/>
        <w:numPr>
          <w:ilvl w:val="0"/>
          <w:numId w:val="22"/>
        </w:numPr>
        <w:spacing w:after="0" w:line="240" w:lineRule="auto"/>
        <w:rPr>
          <w:rFonts w:asciiTheme="minorHAnsi" w:hAnsiTheme="minorHAnsi" w:cstheme="minorHAnsi"/>
        </w:rPr>
      </w:pPr>
      <w:r w:rsidRPr="002554D7">
        <w:rPr>
          <w:rFonts w:asciiTheme="minorHAnsi" w:hAnsiTheme="minorHAnsi" w:cstheme="minorHAnsi"/>
        </w:rPr>
        <w:t>Monitoring implementation and impact</w:t>
      </w:r>
    </w:p>
    <w:p w14:paraId="23995CB8" w14:textId="77777777" w:rsidR="002554D7" w:rsidRPr="002554D7" w:rsidRDefault="002554D7" w:rsidP="002554D7">
      <w:pPr>
        <w:pStyle w:val="ListParagraph"/>
        <w:numPr>
          <w:ilvl w:val="0"/>
          <w:numId w:val="22"/>
        </w:numPr>
        <w:spacing w:after="0" w:line="240" w:lineRule="auto"/>
        <w:rPr>
          <w:rFonts w:asciiTheme="minorHAnsi" w:hAnsiTheme="minorHAnsi" w:cstheme="minorHAnsi"/>
        </w:rPr>
      </w:pPr>
      <w:r w:rsidRPr="002554D7">
        <w:rPr>
          <w:rFonts w:asciiTheme="minorHAnsi" w:hAnsiTheme="minorHAnsi" w:cstheme="minorHAnsi"/>
        </w:rPr>
        <w:t xml:space="preserve">Supporting the </w:t>
      </w:r>
      <w:proofErr w:type="spellStart"/>
      <w:r w:rsidRPr="002554D7">
        <w:rPr>
          <w:rFonts w:asciiTheme="minorHAnsi" w:hAnsiTheme="minorHAnsi" w:cstheme="minorHAnsi"/>
        </w:rPr>
        <w:t>headteacher</w:t>
      </w:r>
      <w:proofErr w:type="spellEnd"/>
      <w:r w:rsidRPr="002554D7">
        <w:rPr>
          <w:rFonts w:asciiTheme="minorHAnsi" w:hAnsiTheme="minorHAnsi" w:cstheme="minorHAnsi"/>
        </w:rPr>
        <w:t xml:space="preserve"> and staff</w:t>
      </w:r>
    </w:p>
    <w:p w14:paraId="4D86CE31" w14:textId="77777777" w:rsidR="002554D7" w:rsidRPr="002554D7" w:rsidRDefault="002554D7" w:rsidP="002554D7">
      <w:pPr>
        <w:pStyle w:val="ListParagraph"/>
        <w:numPr>
          <w:ilvl w:val="0"/>
          <w:numId w:val="22"/>
        </w:numPr>
        <w:spacing w:after="0" w:line="240" w:lineRule="auto"/>
        <w:rPr>
          <w:rFonts w:asciiTheme="minorHAnsi" w:hAnsiTheme="minorHAnsi" w:cstheme="minorHAnsi"/>
        </w:rPr>
      </w:pPr>
      <w:r w:rsidRPr="002554D7">
        <w:rPr>
          <w:rFonts w:asciiTheme="minorHAnsi" w:hAnsiTheme="minorHAnsi" w:cstheme="minorHAnsi"/>
        </w:rPr>
        <w:t>Engaging with parent consultation processes</w:t>
      </w:r>
    </w:p>
    <w:p w14:paraId="47A1155A" w14:textId="77777777" w:rsidR="002554D7" w:rsidRPr="002554D7" w:rsidRDefault="002554D7" w:rsidP="002554D7">
      <w:pPr>
        <w:spacing w:after="0" w:line="240" w:lineRule="auto"/>
        <w:rPr>
          <w:rFonts w:asciiTheme="minorHAnsi" w:hAnsiTheme="minorHAnsi" w:cstheme="minorHAnsi"/>
        </w:rPr>
      </w:pPr>
    </w:p>
    <w:p w14:paraId="09BCF896" w14:textId="77777777" w:rsidR="002554D7" w:rsidRPr="002554D7" w:rsidRDefault="002554D7" w:rsidP="002554D7">
      <w:pPr>
        <w:spacing w:after="0" w:line="240" w:lineRule="auto"/>
        <w:rPr>
          <w:rFonts w:asciiTheme="minorHAnsi" w:hAnsiTheme="minorHAnsi" w:cstheme="minorHAnsi"/>
        </w:rPr>
      </w:pPr>
      <w:r w:rsidRPr="002554D7">
        <w:rPr>
          <w:rFonts w:asciiTheme="minorHAnsi" w:hAnsiTheme="minorHAnsi" w:cstheme="minorHAnsi"/>
        </w:rPr>
        <w:lastRenderedPageBreak/>
        <w:t>All Staff are responsible for:</w:t>
      </w:r>
    </w:p>
    <w:p w14:paraId="319952A2" w14:textId="77777777" w:rsidR="002554D7" w:rsidRPr="002554D7" w:rsidRDefault="002554D7" w:rsidP="002554D7">
      <w:pPr>
        <w:pStyle w:val="ListParagraph"/>
        <w:numPr>
          <w:ilvl w:val="0"/>
          <w:numId w:val="23"/>
        </w:numPr>
        <w:spacing w:after="0" w:line="240" w:lineRule="auto"/>
        <w:rPr>
          <w:rFonts w:asciiTheme="minorHAnsi" w:hAnsiTheme="minorHAnsi" w:cstheme="minorHAnsi"/>
        </w:rPr>
      </w:pPr>
      <w:r w:rsidRPr="002554D7">
        <w:rPr>
          <w:rFonts w:asciiTheme="minorHAnsi" w:hAnsiTheme="minorHAnsi" w:cstheme="minorHAnsi"/>
        </w:rPr>
        <w:t>Delivering high-quality PSHE in line with this policy</w:t>
      </w:r>
    </w:p>
    <w:p w14:paraId="6203D6E8" w14:textId="77777777" w:rsidR="002554D7" w:rsidRPr="002554D7" w:rsidRDefault="002554D7" w:rsidP="002554D7">
      <w:pPr>
        <w:pStyle w:val="ListParagraph"/>
        <w:numPr>
          <w:ilvl w:val="0"/>
          <w:numId w:val="23"/>
        </w:numPr>
        <w:spacing w:after="0" w:line="240" w:lineRule="auto"/>
        <w:rPr>
          <w:rFonts w:asciiTheme="minorHAnsi" w:hAnsiTheme="minorHAnsi" w:cstheme="minorHAnsi"/>
        </w:rPr>
      </w:pPr>
      <w:r w:rsidRPr="002554D7">
        <w:rPr>
          <w:rFonts w:asciiTheme="minorHAnsi" w:hAnsiTheme="minorHAnsi" w:cstheme="minorHAnsi"/>
        </w:rPr>
        <w:t>Reinforcing PSHE learning throughout school life</w:t>
      </w:r>
    </w:p>
    <w:p w14:paraId="48587C1D" w14:textId="77777777" w:rsidR="002554D7" w:rsidRPr="002554D7" w:rsidRDefault="002554D7" w:rsidP="002554D7">
      <w:pPr>
        <w:pStyle w:val="ListParagraph"/>
        <w:numPr>
          <w:ilvl w:val="0"/>
          <w:numId w:val="23"/>
        </w:numPr>
        <w:spacing w:after="0" w:line="240" w:lineRule="auto"/>
        <w:rPr>
          <w:rFonts w:asciiTheme="minorHAnsi" w:hAnsiTheme="minorHAnsi" w:cstheme="minorHAnsi"/>
        </w:rPr>
      </w:pPr>
      <w:r w:rsidRPr="002554D7">
        <w:rPr>
          <w:rFonts w:asciiTheme="minorHAnsi" w:hAnsiTheme="minorHAnsi" w:cstheme="minorHAnsi"/>
        </w:rPr>
        <w:t>Responding appropriately to disclosures and concerns</w:t>
      </w:r>
    </w:p>
    <w:p w14:paraId="059E4BB7" w14:textId="77777777" w:rsidR="002554D7" w:rsidRPr="002554D7" w:rsidRDefault="002554D7" w:rsidP="002554D7">
      <w:pPr>
        <w:pStyle w:val="ListParagraph"/>
        <w:numPr>
          <w:ilvl w:val="0"/>
          <w:numId w:val="23"/>
        </w:numPr>
        <w:spacing w:after="0" w:line="240" w:lineRule="auto"/>
        <w:rPr>
          <w:rFonts w:asciiTheme="minorHAnsi" w:hAnsiTheme="minorHAnsi" w:cstheme="minorHAnsi"/>
        </w:rPr>
      </w:pPr>
      <w:r w:rsidRPr="002554D7">
        <w:rPr>
          <w:rFonts w:asciiTheme="minorHAnsi" w:hAnsiTheme="minorHAnsi" w:cstheme="minorHAnsi"/>
        </w:rPr>
        <w:t>Modelling the values and behaviour promoted through PSHE</w:t>
      </w:r>
    </w:p>
    <w:p w14:paraId="02F874A0" w14:textId="72C2393A" w:rsidR="002554D7" w:rsidRPr="002554D7" w:rsidRDefault="002554D7" w:rsidP="002554D7">
      <w:pPr>
        <w:pStyle w:val="ListParagraph"/>
        <w:numPr>
          <w:ilvl w:val="0"/>
          <w:numId w:val="23"/>
        </w:numPr>
        <w:spacing w:after="0" w:line="240" w:lineRule="auto"/>
        <w:rPr>
          <w:rFonts w:asciiTheme="minorHAnsi" w:hAnsiTheme="minorHAnsi" w:cstheme="minorHAnsi"/>
        </w:rPr>
      </w:pPr>
      <w:r w:rsidRPr="002554D7">
        <w:rPr>
          <w:rFonts w:asciiTheme="minorHAnsi" w:hAnsiTheme="minorHAnsi" w:cstheme="minorHAnsi"/>
        </w:rPr>
        <w:t>Engaging with professional development</w:t>
      </w:r>
    </w:p>
    <w:p w14:paraId="201A5531" w14:textId="2D42FAAA" w:rsidR="002554D7" w:rsidRPr="002554D7" w:rsidRDefault="002554D7" w:rsidP="002554D7">
      <w:pPr>
        <w:pStyle w:val="ListParagraph"/>
        <w:spacing w:after="0" w:line="240" w:lineRule="auto"/>
        <w:rPr>
          <w:rFonts w:asciiTheme="minorHAnsi" w:hAnsiTheme="minorHAnsi" w:cstheme="minorHAnsi"/>
        </w:rPr>
      </w:pPr>
    </w:p>
    <w:p w14:paraId="7D9718A1" w14:textId="2898E6A1" w:rsidR="002554D7" w:rsidRPr="002554D7" w:rsidRDefault="002554D7" w:rsidP="002554D7">
      <w:pPr>
        <w:pStyle w:val="ListParagraph"/>
        <w:spacing w:after="0" w:line="240" w:lineRule="auto"/>
        <w:rPr>
          <w:rFonts w:asciiTheme="minorHAnsi" w:hAnsiTheme="minorHAnsi" w:cstheme="minorHAnsi"/>
        </w:rPr>
      </w:pPr>
    </w:p>
    <w:p w14:paraId="4E0C2C61" w14:textId="77777777" w:rsidR="002554D7" w:rsidRPr="002554D7" w:rsidRDefault="002554D7" w:rsidP="002554D7">
      <w:pPr>
        <w:spacing w:after="0" w:line="240" w:lineRule="auto"/>
        <w:rPr>
          <w:rFonts w:asciiTheme="minorHAnsi" w:hAnsiTheme="minorHAnsi" w:cstheme="minorHAnsi"/>
          <w:b/>
          <w:bCs/>
        </w:rPr>
      </w:pPr>
      <w:r w:rsidRPr="002554D7">
        <w:rPr>
          <w:rFonts w:asciiTheme="minorHAnsi" w:hAnsiTheme="minorHAnsi" w:cstheme="minorHAnsi"/>
          <w:b/>
          <w:bCs/>
        </w:rPr>
        <w:t>Policy Approval</w:t>
      </w:r>
    </w:p>
    <w:p w14:paraId="440F6EAA" w14:textId="77777777" w:rsidR="002554D7" w:rsidRPr="002554D7" w:rsidRDefault="002554D7" w:rsidP="002554D7">
      <w:pPr>
        <w:spacing w:after="0" w:line="240" w:lineRule="auto"/>
        <w:rPr>
          <w:rFonts w:asciiTheme="minorHAnsi" w:hAnsiTheme="minorHAnsi" w:cstheme="minorHAnsi"/>
        </w:rPr>
      </w:pPr>
    </w:p>
    <w:p w14:paraId="1F15390A" w14:textId="0A649A53" w:rsidR="002554D7" w:rsidRPr="002554D7" w:rsidRDefault="002554D7" w:rsidP="002554D7">
      <w:pPr>
        <w:spacing w:after="0" w:line="240" w:lineRule="auto"/>
        <w:rPr>
          <w:rFonts w:asciiTheme="minorHAnsi" w:hAnsiTheme="minorHAnsi" w:cstheme="minorHAnsi"/>
        </w:rPr>
      </w:pPr>
      <w:r w:rsidRPr="002554D7">
        <w:rPr>
          <w:rFonts w:asciiTheme="minorHAnsi" w:hAnsiTheme="minorHAnsi" w:cstheme="minorHAnsi"/>
        </w:rPr>
        <w:t>This policy was approved by the Governing Body / Board of Trustees on: _______________</w:t>
      </w:r>
    </w:p>
    <w:p w14:paraId="0C3A00D7" w14:textId="77777777" w:rsidR="002554D7" w:rsidRPr="002554D7" w:rsidRDefault="002554D7" w:rsidP="002554D7">
      <w:pPr>
        <w:spacing w:after="0" w:line="240" w:lineRule="auto"/>
        <w:rPr>
          <w:rFonts w:asciiTheme="minorHAnsi" w:hAnsiTheme="minorHAnsi" w:cstheme="minorHAnsi"/>
        </w:rPr>
      </w:pPr>
    </w:p>
    <w:p w14:paraId="283EE12B" w14:textId="77777777" w:rsidR="002554D7" w:rsidRPr="002554D7" w:rsidRDefault="002554D7" w:rsidP="002554D7">
      <w:pPr>
        <w:spacing w:after="0" w:line="240" w:lineRule="auto"/>
        <w:rPr>
          <w:rFonts w:asciiTheme="minorHAnsi" w:hAnsiTheme="minorHAnsi" w:cstheme="minorHAnsi"/>
        </w:rPr>
      </w:pPr>
    </w:p>
    <w:p w14:paraId="0F50F6C8" w14:textId="77777777" w:rsidR="002554D7" w:rsidRPr="002554D7" w:rsidRDefault="002554D7" w:rsidP="002554D7">
      <w:pPr>
        <w:spacing w:after="0" w:line="240" w:lineRule="auto"/>
        <w:rPr>
          <w:rFonts w:asciiTheme="minorHAnsi" w:hAnsiTheme="minorHAnsi" w:cstheme="minorHAnsi"/>
        </w:rPr>
      </w:pPr>
      <w:r w:rsidRPr="002554D7">
        <w:rPr>
          <w:rFonts w:asciiTheme="minorHAnsi" w:hAnsiTheme="minorHAnsi" w:cstheme="minorHAnsi"/>
        </w:rPr>
        <w:t>Headteacher: _________________________ Date: _____________</w:t>
      </w:r>
    </w:p>
    <w:p w14:paraId="30180710" w14:textId="77777777" w:rsidR="002554D7" w:rsidRPr="002554D7" w:rsidRDefault="002554D7" w:rsidP="002554D7">
      <w:pPr>
        <w:spacing w:after="0" w:line="240" w:lineRule="auto"/>
        <w:rPr>
          <w:rFonts w:asciiTheme="minorHAnsi" w:hAnsiTheme="minorHAnsi" w:cstheme="minorHAnsi"/>
        </w:rPr>
      </w:pPr>
    </w:p>
    <w:p w14:paraId="24D3B154" w14:textId="77777777" w:rsidR="002554D7" w:rsidRPr="002554D7" w:rsidRDefault="002554D7" w:rsidP="002554D7">
      <w:pPr>
        <w:spacing w:after="0" w:line="240" w:lineRule="auto"/>
        <w:rPr>
          <w:rFonts w:asciiTheme="minorHAnsi" w:hAnsiTheme="minorHAnsi" w:cstheme="minorHAnsi"/>
        </w:rPr>
      </w:pPr>
    </w:p>
    <w:p w14:paraId="6846A60D" w14:textId="77777777" w:rsidR="002554D7" w:rsidRPr="002554D7" w:rsidRDefault="002554D7" w:rsidP="002554D7">
      <w:pPr>
        <w:spacing w:after="0" w:line="240" w:lineRule="auto"/>
        <w:rPr>
          <w:rFonts w:asciiTheme="minorHAnsi" w:hAnsiTheme="minorHAnsi" w:cstheme="minorHAnsi"/>
        </w:rPr>
      </w:pPr>
      <w:r w:rsidRPr="002554D7">
        <w:rPr>
          <w:rFonts w:asciiTheme="minorHAnsi" w:hAnsiTheme="minorHAnsi" w:cstheme="minorHAnsi"/>
        </w:rPr>
        <w:t>Chair of Governors/Trustees: _________________________ Date: _____________</w:t>
      </w:r>
    </w:p>
    <w:p w14:paraId="795D25F3" w14:textId="77777777" w:rsidR="002554D7" w:rsidRPr="002554D7" w:rsidRDefault="002554D7" w:rsidP="002554D7">
      <w:pPr>
        <w:spacing w:after="0" w:line="240" w:lineRule="auto"/>
        <w:rPr>
          <w:rFonts w:asciiTheme="minorHAnsi" w:hAnsiTheme="minorHAnsi" w:cstheme="minorHAnsi"/>
        </w:rPr>
      </w:pPr>
    </w:p>
    <w:p w14:paraId="0585C455" w14:textId="77777777" w:rsidR="002554D7" w:rsidRPr="002554D7" w:rsidRDefault="002554D7" w:rsidP="002554D7">
      <w:pPr>
        <w:spacing w:after="0" w:line="240" w:lineRule="auto"/>
        <w:rPr>
          <w:rFonts w:asciiTheme="minorHAnsi" w:hAnsiTheme="minorHAnsi" w:cstheme="minorHAnsi"/>
        </w:rPr>
      </w:pPr>
    </w:p>
    <w:p w14:paraId="0CD477FF" w14:textId="2B658A50" w:rsidR="002554D7" w:rsidRPr="002554D7" w:rsidRDefault="002554D7" w:rsidP="002554D7">
      <w:pPr>
        <w:spacing w:after="0" w:line="240" w:lineRule="auto"/>
        <w:rPr>
          <w:rFonts w:asciiTheme="minorHAnsi" w:hAnsiTheme="minorHAnsi" w:cstheme="minorHAnsi"/>
        </w:rPr>
        <w:sectPr w:rsidR="002554D7" w:rsidRPr="002554D7">
          <w:footerReference w:type="default" r:id="rId15"/>
          <w:pgSz w:w="11906" w:h="16838"/>
          <w:pgMar w:top="1440" w:right="1440" w:bottom="1440" w:left="1440" w:header="708" w:footer="708" w:gutter="0"/>
          <w:pgNumType w:start="1"/>
          <w:cols w:space="720"/>
        </w:sectPr>
      </w:pPr>
      <w:r w:rsidRPr="002554D7">
        <w:rPr>
          <w:rFonts w:asciiTheme="minorHAnsi" w:hAnsiTheme="minorHAnsi" w:cstheme="minorHAnsi"/>
        </w:rPr>
        <w:t>Next Review Date</w:t>
      </w:r>
    </w:p>
    <w:p w14:paraId="76BA141A" w14:textId="77777777" w:rsidR="00002D95" w:rsidRPr="00F41FEB" w:rsidRDefault="00002D95" w:rsidP="00F41FEB">
      <w:pPr>
        <w:tabs>
          <w:tab w:val="left" w:pos="3315"/>
        </w:tabs>
        <w:sectPr w:rsidR="00002D95" w:rsidRPr="00F41FEB">
          <w:footerReference w:type="default" r:id="rId16"/>
          <w:pgSz w:w="11906" w:h="16838"/>
          <w:pgMar w:top="1440" w:right="1440" w:bottom="1440" w:left="1440" w:header="708" w:footer="708" w:gutter="0"/>
          <w:cols w:space="720"/>
        </w:sectPr>
      </w:pPr>
    </w:p>
    <w:p w14:paraId="5BA22839" w14:textId="75A28DF8" w:rsidR="00002D95" w:rsidRDefault="00270295">
      <w:pPr>
        <w:rPr>
          <w:sz w:val="24"/>
          <w:szCs w:val="24"/>
        </w:rPr>
      </w:pPr>
      <w:r>
        <w:rPr>
          <w:b/>
          <w:sz w:val="24"/>
          <w:szCs w:val="24"/>
        </w:rPr>
        <w:lastRenderedPageBreak/>
        <w:t>Relationships Education in Pri</w:t>
      </w:r>
      <w:r w:rsidR="002554D7">
        <w:rPr>
          <w:b/>
          <w:sz w:val="24"/>
          <w:szCs w:val="24"/>
        </w:rPr>
        <w:t xml:space="preserve">mary schools – </w:t>
      </w:r>
      <w:proofErr w:type="spellStart"/>
      <w:r w:rsidR="002554D7">
        <w:rPr>
          <w:b/>
          <w:sz w:val="24"/>
          <w:szCs w:val="24"/>
        </w:rPr>
        <w:t>DfE</w:t>
      </w:r>
      <w:proofErr w:type="spellEnd"/>
      <w:r w:rsidR="002554D7">
        <w:rPr>
          <w:b/>
          <w:sz w:val="24"/>
          <w:szCs w:val="24"/>
        </w:rPr>
        <w:t xml:space="preserve"> Guidance 2025</w:t>
      </w:r>
    </w:p>
    <w:p w14:paraId="76EDF96E" w14:textId="77777777" w:rsidR="00002D95" w:rsidRDefault="00270295">
      <w:r>
        <w:t xml:space="preserve">The focus in primary school should be on teaching the fundamental building blocks and characteristics of positive relationships, with particular reference to friendships, family relationships, and relationships with other children and with adults. The references R3/H5 </w:t>
      </w:r>
      <w:proofErr w:type="spellStart"/>
      <w:r>
        <w:t>etc</w:t>
      </w:r>
      <w:proofErr w:type="spellEnd"/>
      <w:r>
        <w:t xml:space="preserve"> can be cross-referenced on the Jigsaw mapping documents and Puzzle Maps to show which lessons throughout Jigsaw contribute to which statutory outcomes. All statutory outcomes are covered in the Jigsaw 3-11 Programme.</w:t>
      </w:r>
    </w:p>
    <w:p w14:paraId="2286F24A" w14:textId="77777777" w:rsidR="00002D95" w:rsidRDefault="00270295">
      <w:r>
        <w:t xml:space="preserve">The guidance states that, by the end of primary school: </w:t>
      </w:r>
    </w:p>
    <w:tbl>
      <w:tblPr>
        <w:tblStyle w:val="a1"/>
        <w:tblW w:w="13948"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43"/>
        <w:gridCol w:w="8758"/>
        <w:gridCol w:w="3747"/>
      </w:tblGrid>
      <w:tr w:rsidR="00002D95" w14:paraId="2FCC56EE" w14:textId="77777777">
        <w:tc>
          <w:tcPr>
            <w:tcW w:w="1443" w:type="dxa"/>
          </w:tcPr>
          <w:p w14:paraId="2E09C824" w14:textId="77777777" w:rsidR="00002D95" w:rsidRDefault="00002D95">
            <w:pPr>
              <w:pBdr>
                <w:top w:val="nil"/>
                <w:left w:val="nil"/>
                <w:bottom w:val="nil"/>
                <w:right w:val="nil"/>
                <w:between w:val="nil"/>
              </w:pBdr>
              <w:rPr>
                <w:b/>
                <w:color w:val="000000"/>
              </w:rPr>
            </w:pPr>
          </w:p>
        </w:tc>
        <w:tc>
          <w:tcPr>
            <w:tcW w:w="8758" w:type="dxa"/>
          </w:tcPr>
          <w:p w14:paraId="484FDCF4" w14:textId="77777777" w:rsidR="00002D95" w:rsidRDefault="00270295">
            <w:pPr>
              <w:rPr>
                <w:b/>
              </w:rPr>
            </w:pPr>
            <w:r>
              <w:rPr>
                <w:b/>
              </w:rPr>
              <w:t>Pupils should know…</w:t>
            </w:r>
          </w:p>
        </w:tc>
        <w:tc>
          <w:tcPr>
            <w:tcW w:w="3747" w:type="dxa"/>
          </w:tcPr>
          <w:p w14:paraId="3ADC483E" w14:textId="77777777" w:rsidR="00002D95" w:rsidRDefault="00270295">
            <w:pPr>
              <w:rPr>
                <w:b/>
              </w:rPr>
            </w:pPr>
            <w:r>
              <w:rPr>
                <w:b/>
              </w:rPr>
              <w:t>How Jigsaw provides the solution</w:t>
            </w:r>
          </w:p>
        </w:tc>
      </w:tr>
      <w:tr w:rsidR="00002D95" w14:paraId="376D28C5" w14:textId="77777777">
        <w:tc>
          <w:tcPr>
            <w:tcW w:w="1443" w:type="dxa"/>
          </w:tcPr>
          <w:p w14:paraId="4D2FAB39" w14:textId="77777777" w:rsidR="00002D95" w:rsidRDefault="00270295">
            <w:pPr>
              <w:pBdr>
                <w:top w:val="nil"/>
                <w:left w:val="nil"/>
                <w:bottom w:val="nil"/>
                <w:right w:val="nil"/>
                <w:between w:val="nil"/>
              </w:pBdr>
              <w:rPr>
                <w:color w:val="000000"/>
              </w:rPr>
            </w:pPr>
            <w:r>
              <w:rPr>
                <w:b/>
                <w:color w:val="000000"/>
              </w:rPr>
              <w:t xml:space="preserve">Families and people who care for me </w:t>
            </w:r>
          </w:p>
          <w:p w14:paraId="38C87D7A" w14:textId="77777777" w:rsidR="00002D95" w:rsidRDefault="00002D95"/>
        </w:tc>
        <w:tc>
          <w:tcPr>
            <w:tcW w:w="8758" w:type="dxa"/>
          </w:tcPr>
          <w:p w14:paraId="7E828E01" w14:textId="77777777" w:rsidR="00002D95" w:rsidRDefault="00270295">
            <w:pPr>
              <w:numPr>
                <w:ilvl w:val="0"/>
                <w:numId w:val="6"/>
              </w:numPr>
              <w:pBdr>
                <w:top w:val="nil"/>
                <w:left w:val="nil"/>
                <w:bottom w:val="nil"/>
                <w:right w:val="nil"/>
                <w:between w:val="nil"/>
              </w:pBdr>
              <w:rPr>
                <w:color w:val="000000"/>
              </w:rPr>
            </w:pPr>
            <w:r>
              <w:rPr>
                <w:color w:val="000000"/>
              </w:rPr>
              <w:t>R1 that families are important for children growing up because they can give love, security and stability.</w:t>
            </w:r>
          </w:p>
          <w:p w14:paraId="718EB0A6" w14:textId="77777777" w:rsidR="00002D95" w:rsidRDefault="00270295">
            <w:pPr>
              <w:numPr>
                <w:ilvl w:val="0"/>
                <w:numId w:val="6"/>
              </w:numPr>
              <w:pBdr>
                <w:top w:val="nil"/>
                <w:left w:val="nil"/>
                <w:bottom w:val="nil"/>
                <w:right w:val="nil"/>
                <w:between w:val="nil"/>
              </w:pBdr>
              <w:rPr>
                <w:color w:val="000000"/>
              </w:rPr>
            </w:pPr>
            <w:r>
              <w:rPr>
                <w:color w:val="000000"/>
              </w:rPr>
              <w:t>R2 the characteristics of healthy family life, commitment to each other, including in times of difficulty, protection and care for children and other family members, the importance of spending time together and sharing each other’s lives.</w:t>
            </w:r>
          </w:p>
          <w:p w14:paraId="0A1BCCEA" w14:textId="77777777" w:rsidR="00002D95" w:rsidRDefault="00270295">
            <w:pPr>
              <w:numPr>
                <w:ilvl w:val="0"/>
                <w:numId w:val="6"/>
              </w:numPr>
              <w:pBdr>
                <w:top w:val="nil"/>
                <w:left w:val="nil"/>
                <w:bottom w:val="nil"/>
                <w:right w:val="nil"/>
                <w:between w:val="nil"/>
              </w:pBdr>
              <w:rPr>
                <w:color w:val="000000"/>
              </w:rPr>
            </w:pPr>
            <w:r>
              <w:rPr>
                <w:color w:val="000000"/>
              </w:rPr>
              <w:t xml:space="preserve">R3 that others’ families, </w:t>
            </w:r>
            <w:proofErr w:type="gramStart"/>
            <w:r>
              <w:rPr>
                <w:color w:val="000000"/>
              </w:rPr>
              <w:t>either in school or in the wider world, sometimes look different from their family, but that they should respect those differences and</w:t>
            </w:r>
            <w:proofErr w:type="gramEnd"/>
            <w:r>
              <w:rPr>
                <w:color w:val="000000"/>
              </w:rPr>
              <w:t xml:space="preserve"> know that other children’s families are also characterised by love and care.</w:t>
            </w:r>
          </w:p>
          <w:p w14:paraId="6790E32E" w14:textId="77777777" w:rsidR="00002D95" w:rsidRDefault="00270295">
            <w:pPr>
              <w:numPr>
                <w:ilvl w:val="0"/>
                <w:numId w:val="5"/>
              </w:numPr>
              <w:pBdr>
                <w:top w:val="nil"/>
                <w:left w:val="nil"/>
                <w:bottom w:val="nil"/>
                <w:right w:val="nil"/>
                <w:between w:val="nil"/>
              </w:pBdr>
              <w:rPr>
                <w:color w:val="000000"/>
              </w:rPr>
            </w:pPr>
            <w:r>
              <w:rPr>
                <w:color w:val="000000"/>
              </w:rPr>
              <w:t>R4 that stable, caring relationships, which may be of different types, are at the heart of happy families, and are important for children’s security as they grow up.</w:t>
            </w:r>
          </w:p>
          <w:p w14:paraId="3C684210" w14:textId="77777777" w:rsidR="00002D95" w:rsidRDefault="00270295">
            <w:pPr>
              <w:numPr>
                <w:ilvl w:val="0"/>
                <w:numId w:val="5"/>
              </w:numPr>
              <w:pBdr>
                <w:top w:val="nil"/>
                <w:left w:val="nil"/>
                <w:bottom w:val="nil"/>
                <w:right w:val="nil"/>
                <w:between w:val="nil"/>
              </w:pBdr>
              <w:rPr>
                <w:color w:val="000000"/>
              </w:rPr>
            </w:pPr>
            <w:r>
              <w:rPr>
                <w:color w:val="000000"/>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14:paraId="06BB3E4D" w14:textId="77777777" w:rsidR="00002D95" w:rsidRDefault="00270295">
            <w:pPr>
              <w:numPr>
                <w:ilvl w:val="0"/>
                <w:numId w:val="5"/>
              </w:numPr>
              <w:pBdr>
                <w:top w:val="nil"/>
                <w:left w:val="nil"/>
                <w:bottom w:val="nil"/>
                <w:right w:val="nil"/>
                <w:between w:val="nil"/>
              </w:pBdr>
              <w:rPr>
                <w:color w:val="000000"/>
              </w:rPr>
            </w:pPr>
            <w:r>
              <w:rPr>
                <w:color w:val="000000"/>
              </w:rPr>
              <w:t>R6 how to recognise if family relationships are making them feel unhappy or unsafe, and how to seek help or advice from others if needed</w:t>
            </w:r>
          </w:p>
          <w:p w14:paraId="5851C552" w14:textId="77777777" w:rsidR="00002D95" w:rsidRDefault="00002D95">
            <w:pPr>
              <w:pBdr>
                <w:top w:val="nil"/>
                <w:left w:val="nil"/>
                <w:bottom w:val="nil"/>
                <w:right w:val="nil"/>
                <w:between w:val="nil"/>
              </w:pBdr>
              <w:ind w:left="360"/>
              <w:rPr>
                <w:color w:val="000000"/>
              </w:rPr>
            </w:pPr>
          </w:p>
        </w:tc>
        <w:tc>
          <w:tcPr>
            <w:tcW w:w="3747" w:type="dxa"/>
          </w:tcPr>
          <w:p w14:paraId="540BC137" w14:textId="77777777" w:rsidR="00002D95" w:rsidRDefault="00270295">
            <w:r>
              <w:t>All of these aspects are covered in lessons within the Puzzles</w:t>
            </w:r>
          </w:p>
          <w:p w14:paraId="6200406E" w14:textId="77777777" w:rsidR="00002D95" w:rsidRDefault="00002D95"/>
          <w:p w14:paraId="3EB4B9EA"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364D2CCF"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49BCE321"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6E625256" w14:textId="77777777" w:rsidR="00002D95" w:rsidRDefault="00270295">
            <w:pPr>
              <w:numPr>
                <w:ilvl w:val="0"/>
                <w:numId w:val="11"/>
              </w:numPr>
              <w:pBdr>
                <w:top w:val="nil"/>
                <w:left w:val="nil"/>
                <w:bottom w:val="nil"/>
                <w:right w:val="nil"/>
                <w:between w:val="nil"/>
              </w:pBdr>
              <w:rPr>
                <w:color w:val="000000"/>
              </w:rPr>
            </w:pPr>
            <w:r>
              <w:rPr>
                <w:color w:val="000000"/>
              </w:rPr>
              <w:t>Being Me in My World</w:t>
            </w:r>
          </w:p>
          <w:p w14:paraId="4CFD95EB" w14:textId="77777777" w:rsidR="00002D95" w:rsidRDefault="00002D95"/>
        </w:tc>
      </w:tr>
      <w:tr w:rsidR="00002D95" w14:paraId="2174CE4A" w14:textId="77777777">
        <w:tc>
          <w:tcPr>
            <w:tcW w:w="1443" w:type="dxa"/>
          </w:tcPr>
          <w:p w14:paraId="71C1E395" w14:textId="77777777" w:rsidR="00002D95" w:rsidRDefault="00270295">
            <w:pPr>
              <w:pBdr>
                <w:top w:val="nil"/>
                <w:left w:val="nil"/>
                <w:bottom w:val="nil"/>
                <w:right w:val="nil"/>
                <w:between w:val="nil"/>
              </w:pBdr>
              <w:rPr>
                <w:b/>
                <w:color w:val="000000"/>
              </w:rPr>
            </w:pPr>
            <w:bookmarkStart w:id="1" w:name="_heading=h.gjdgxs" w:colFirst="0" w:colLast="0"/>
            <w:bookmarkEnd w:id="1"/>
            <w:r>
              <w:rPr>
                <w:b/>
                <w:color w:val="000000"/>
              </w:rPr>
              <w:t>Caring friendships</w:t>
            </w:r>
          </w:p>
        </w:tc>
        <w:tc>
          <w:tcPr>
            <w:tcW w:w="8758" w:type="dxa"/>
          </w:tcPr>
          <w:p w14:paraId="3644B90D" w14:textId="77777777" w:rsidR="00002D95" w:rsidRDefault="00270295">
            <w:pPr>
              <w:numPr>
                <w:ilvl w:val="0"/>
                <w:numId w:val="6"/>
              </w:numPr>
              <w:pBdr>
                <w:top w:val="nil"/>
                <w:left w:val="nil"/>
                <w:bottom w:val="nil"/>
                <w:right w:val="nil"/>
                <w:between w:val="nil"/>
              </w:pBdr>
              <w:rPr>
                <w:color w:val="000000"/>
              </w:rPr>
            </w:pPr>
            <w:r>
              <w:rPr>
                <w:color w:val="000000"/>
              </w:rPr>
              <w:t>R7 how important friendships are in making us feel happy and secure, and how people choose and make friends</w:t>
            </w:r>
          </w:p>
          <w:p w14:paraId="057BED2F" w14:textId="25BDC331" w:rsidR="00002D95" w:rsidRDefault="00270295">
            <w:pPr>
              <w:numPr>
                <w:ilvl w:val="0"/>
                <w:numId w:val="6"/>
              </w:numPr>
              <w:pBdr>
                <w:top w:val="nil"/>
                <w:left w:val="nil"/>
                <w:bottom w:val="nil"/>
                <w:right w:val="nil"/>
                <w:between w:val="nil"/>
              </w:pBdr>
              <w:rPr>
                <w:color w:val="000000"/>
              </w:rPr>
            </w:pPr>
            <w:r>
              <w:rPr>
                <w:color w:val="000000"/>
              </w:rPr>
              <w:t>R8 the characteristics of friendships, including mutual respect, truthfulness, trustworthiness, loyalty, kindness, generosity, trust, sharing</w:t>
            </w:r>
            <w:r w:rsidR="003C113F">
              <w:rPr>
                <w:color w:val="000000"/>
              </w:rPr>
              <w:t xml:space="preserve"> </w:t>
            </w:r>
            <w:r>
              <w:rPr>
                <w:color w:val="000000"/>
              </w:rPr>
              <w:t>interests and experiences and support with problems and difficulties</w:t>
            </w:r>
          </w:p>
          <w:p w14:paraId="7E46E628" w14:textId="77777777" w:rsidR="00002D95" w:rsidRDefault="00270295">
            <w:pPr>
              <w:numPr>
                <w:ilvl w:val="0"/>
                <w:numId w:val="6"/>
              </w:numPr>
              <w:pBdr>
                <w:top w:val="nil"/>
                <w:left w:val="nil"/>
                <w:bottom w:val="nil"/>
                <w:right w:val="nil"/>
                <w:between w:val="nil"/>
              </w:pBdr>
              <w:rPr>
                <w:color w:val="000000"/>
              </w:rPr>
            </w:pPr>
            <w:r>
              <w:rPr>
                <w:color w:val="000000"/>
              </w:rPr>
              <w:lastRenderedPageBreak/>
              <w:t>R9 that healthy friendships are positive and welcoming towards others and do not make others feel lonely or excluded</w:t>
            </w:r>
          </w:p>
          <w:p w14:paraId="00F894AE" w14:textId="77777777" w:rsidR="00002D95" w:rsidRDefault="00270295">
            <w:pPr>
              <w:numPr>
                <w:ilvl w:val="0"/>
                <w:numId w:val="6"/>
              </w:numPr>
              <w:pBdr>
                <w:top w:val="nil"/>
                <w:left w:val="nil"/>
                <w:bottom w:val="nil"/>
                <w:right w:val="nil"/>
                <w:between w:val="nil"/>
              </w:pBdr>
              <w:rPr>
                <w:color w:val="000000"/>
              </w:rPr>
            </w:pPr>
            <w:r>
              <w:rPr>
                <w:color w:val="000000"/>
              </w:rPr>
              <w:t>R10 that most friendships have ups and downs, and that these can often be worked through so that the friendship is repaired or even strengthened, and that resorting to violence is never right</w:t>
            </w:r>
          </w:p>
          <w:p w14:paraId="5B6C8C55" w14:textId="77777777" w:rsidR="00002D95" w:rsidRDefault="00270295">
            <w:pPr>
              <w:numPr>
                <w:ilvl w:val="0"/>
                <w:numId w:val="6"/>
              </w:numPr>
              <w:pBdr>
                <w:top w:val="nil"/>
                <w:left w:val="nil"/>
                <w:bottom w:val="nil"/>
                <w:right w:val="nil"/>
                <w:between w:val="nil"/>
              </w:pBdr>
              <w:rPr>
                <w:color w:val="000000"/>
              </w:rPr>
            </w:pPr>
            <w:r>
              <w:rPr>
                <w:color w:val="000000"/>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6E5090C3" w14:textId="77777777" w:rsidR="00002D95" w:rsidRDefault="00270295">
            <w:r>
              <w:lastRenderedPageBreak/>
              <w:t>All of these aspects are covered in lessons within the Puzzles</w:t>
            </w:r>
          </w:p>
          <w:p w14:paraId="23CE861F" w14:textId="77777777" w:rsidR="00002D95" w:rsidRDefault="00002D95"/>
          <w:p w14:paraId="44FC21B6" w14:textId="77777777" w:rsidR="00002D95" w:rsidRDefault="00270295">
            <w:pPr>
              <w:numPr>
                <w:ilvl w:val="0"/>
                <w:numId w:val="6"/>
              </w:numPr>
              <w:pBdr>
                <w:top w:val="nil"/>
                <w:left w:val="nil"/>
                <w:bottom w:val="nil"/>
                <w:right w:val="nil"/>
                <w:between w:val="nil"/>
              </w:pBdr>
              <w:rPr>
                <w:color w:val="000000"/>
              </w:rPr>
            </w:pPr>
            <w:r>
              <w:rPr>
                <w:color w:val="000000"/>
              </w:rPr>
              <w:t>Being Me in My World</w:t>
            </w:r>
          </w:p>
          <w:p w14:paraId="17A623C7" w14:textId="0CA92072" w:rsidR="00002D95" w:rsidRDefault="00270295">
            <w:pPr>
              <w:numPr>
                <w:ilvl w:val="0"/>
                <w:numId w:val="6"/>
              </w:numPr>
              <w:pBdr>
                <w:top w:val="nil"/>
                <w:left w:val="nil"/>
                <w:bottom w:val="nil"/>
                <w:right w:val="nil"/>
                <w:between w:val="nil"/>
              </w:pBdr>
              <w:rPr>
                <w:color w:val="000000"/>
              </w:rPr>
            </w:pPr>
            <w:r>
              <w:rPr>
                <w:color w:val="000000"/>
              </w:rPr>
              <w:t xml:space="preserve">Celebrating </w:t>
            </w:r>
            <w:r w:rsidR="003C113F">
              <w:rPr>
                <w:color w:val="000000"/>
              </w:rPr>
              <w:t>Differences</w:t>
            </w:r>
          </w:p>
          <w:p w14:paraId="5BB748E8" w14:textId="77777777" w:rsidR="00002D95" w:rsidRDefault="00270295">
            <w:pPr>
              <w:numPr>
                <w:ilvl w:val="0"/>
                <w:numId w:val="6"/>
              </w:numPr>
              <w:pBdr>
                <w:top w:val="nil"/>
                <w:left w:val="nil"/>
                <w:bottom w:val="nil"/>
                <w:right w:val="nil"/>
                <w:between w:val="nil"/>
              </w:pBdr>
              <w:rPr>
                <w:color w:val="000000"/>
              </w:rPr>
            </w:pPr>
            <w:r>
              <w:rPr>
                <w:color w:val="000000"/>
              </w:rPr>
              <w:t>Relationships</w:t>
            </w:r>
          </w:p>
        </w:tc>
      </w:tr>
      <w:tr w:rsidR="00002D95" w14:paraId="5366A9B5" w14:textId="77777777">
        <w:tc>
          <w:tcPr>
            <w:tcW w:w="1443" w:type="dxa"/>
          </w:tcPr>
          <w:p w14:paraId="191AB6D7" w14:textId="77777777" w:rsidR="00002D95" w:rsidRDefault="00270295">
            <w:pPr>
              <w:pBdr>
                <w:top w:val="nil"/>
                <w:left w:val="nil"/>
                <w:bottom w:val="nil"/>
                <w:right w:val="nil"/>
                <w:between w:val="nil"/>
              </w:pBdr>
              <w:rPr>
                <w:b/>
                <w:color w:val="000000"/>
              </w:rPr>
            </w:pPr>
            <w:bookmarkStart w:id="2" w:name="_heading=h.30j0zll" w:colFirst="0" w:colLast="0"/>
            <w:bookmarkEnd w:id="2"/>
            <w:r>
              <w:rPr>
                <w:b/>
                <w:color w:val="000000"/>
              </w:rPr>
              <w:t>Respectful relationships</w:t>
            </w:r>
          </w:p>
        </w:tc>
        <w:tc>
          <w:tcPr>
            <w:tcW w:w="8758" w:type="dxa"/>
          </w:tcPr>
          <w:p w14:paraId="30E5144C" w14:textId="77777777" w:rsidR="00002D95" w:rsidRDefault="00270295">
            <w:pPr>
              <w:numPr>
                <w:ilvl w:val="0"/>
                <w:numId w:val="6"/>
              </w:numPr>
              <w:pBdr>
                <w:top w:val="nil"/>
                <w:left w:val="nil"/>
                <w:bottom w:val="nil"/>
                <w:right w:val="nil"/>
                <w:between w:val="nil"/>
              </w:pBdr>
              <w:rPr>
                <w:color w:val="000000"/>
              </w:rPr>
            </w:pPr>
            <w:r>
              <w:rPr>
                <w:color w:val="000000"/>
              </w:rPr>
              <w:t>R12 the importance of respecting others, even when they are very different from them (for example, physically, in character, personality or backgrounds), or make different choices or have different preferences or beliefs</w:t>
            </w:r>
          </w:p>
          <w:p w14:paraId="5F48784E" w14:textId="77777777" w:rsidR="00002D95" w:rsidRDefault="00270295">
            <w:pPr>
              <w:numPr>
                <w:ilvl w:val="0"/>
                <w:numId w:val="6"/>
              </w:numPr>
              <w:pBdr>
                <w:top w:val="nil"/>
                <w:left w:val="nil"/>
                <w:bottom w:val="nil"/>
                <w:right w:val="nil"/>
                <w:between w:val="nil"/>
              </w:pBdr>
              <w:rPr>
                <w:color w:val="000000"/>
              </w:rPr>
            </w:pPr>
            <w:r>
              <w:rPr>
                <w:color w:val="000000"/>
              </w:rPr>
              <w:t>R13 practical steps they can take in a range of different contexts to improve or support respectful relationships</w:t>
            </w:r>
          </w:p>
          <w:p w14:paraId="7A3C3A39" w14:textId="1020B85A" w:rsidR="00002D95" w:rsidRDefault="00270295">
            <w:pPr>
              <w:numPr>
                <w:ilvl w:val="0"/>
                <w:numId w:val="6"/>
              </w:numPr>
              <w:pBdr>
                <w:top w:val="nil"/>
                <w:left w:val="nil"/>
                <w:bottom w:val="nil"/>
                <w:right w:val="nil"/>
                <w:between w:val="nil"/>
              </w:pBdr>
              <w:rPr>
                <w:color w:val="000000"/>
              </w:rPr>
            </w:pPr>
            <w:r>
              <w:rPr>
                <w:color w:val="000000"/>
              </w:rPr>
              <w:t xml:space="preserve">R14 the conventions of </w:t>
            </w:r>
            <w:r w:rsidR="003C113F">
              <w:rPr>
                <w:color w:val="000000"/>
              </w:rPr>
              <w:t>courtesy</w:t>
            </w:r>
            <w:r>
              <w:rPr>
                <w:color w:val="000000"/>
              </w:rPr>
              <w:t xml:space="preserve"> and manners</w:t>
            </w:r>
          </w:p>
          <w:p w14:paraId="7392A081" w14:textId="77777777" w:rsidR="00002D95" w:rsidRDefault="00270295">
            <w:pPr>
              <w:numPr>
                <w:ilvl w:val="0"/>
                <w:numId w:val="6"/>
              </w:numPr>
              <w:pBdr>
                <w:top w:val="nil"/>
                <w:left w:val="nil"/>
                <w:bottom w:val="nil"/>
                <w:right w:val="nil"/>
                <w:between w:val="nil"/>
              </w:pBdr>
              <w:rPr>
                <w:color w:val="000000"/>
              </w:rPr>
            </w:pPr>
            <w:r>
              <w:rPr>
                <w:color w:val="000000"/>
              </w:rPr>
              <w:t>R15 the importance of self-respect and how this links to their own happiness</w:t>
            </w:r>
          </w:p>
          <w:p w14:paraId="5B24622F" w14:textId="43A3FCA7" w:rsidR="00002D95" w:rsidRDefault="00270295">
            <w:pPr>
              <w:numPr>
                <w:ilvl w:val="0"/>
                <w:numId w:val="6"/>
              </w:numPr>
              <w:pBdr>
                <w:top w:val="nil"/>
                <w:left w:val="nil"/>
                <w:bottom w:val="nil"/>
                <w:right w:val="nil"/>
                <w:between w:val="nil"/>
              </w:pBdr>
              <w:rPr>
                <w:color w:val="000000"/>
              </w:rPr>
            </w:pPr>
            <w:r>
              <w:rPr>
                <w:color w:val="000000"/>
              </w:rPr>
              <w:t xml:space="preserve">R16 that in school and in wider </w:t>
            </w:r>
            <w:r w:rsidR="003C113F">
              <w:rPr>
                <w:color w:val="000000"/>
              </w:rPr>
              <w:t>society they</w:t>
            </w:r>
            <w:r>
              <w:rPr>
                <w:color w:val="000000"/>
              </w:rPr>
              <w:t xml:space="preserve"> can expect to be treated with respect by others, and that in turn they should show due respect to others, including those in positions of authority</w:t>
            </w:r>
          </w:p>
          <w:p w14:paraId="1DD77F84" w14:textId="77777777" w:rsidR="00002D95" w:rsidRDefault="00270295">
            <w:pPr>
              <w:numPr>
                <w:ilvl w:val="0"/>
                <w:numId w:val="6"/>
              </w:numPr>
              <w:pBdr>
                <w:top w:val="nil"/>
                <w:left w:val="nil"/>
                <w:bottom w:val="nil"/>
                <w:right w:val="nil"/>
                <w:between w:val="nil"/>
              </w:pBdr>
              <w:rPr>
                <w:color w:val="000000"/>
              </w:rPr>
            </w:pPr>
            <w:r>
              <w:rPr>
                <w:color w:val="000000"/>
              </w:rPr>
              <w:t>R17 about different types of bullying (including cyberbullying), the impact of bullying, responsibilities of bystanders (primarily reporting bullying to an adult) and how to get help</w:t>
            </w:r>
          </w:p>
          <w:p w14:paraId="6F43A7A4" w14:textId="77777777" w:rsidR="00002D95" w:rsidRDefault="00270295">
            <w:pPr>
              <w:numPr>
                <w:ilvl w:val="0"/>
                <w:numId w:val="6"/>
              </w:numPr>
              <w:pBdr>
                <w:top w:val="nil"/>
                <w:left w:val="nil"/>
                <w:bottom w:val="nil"/>
                <w:right w:val="nil"/>
                <w:between w:val="nil"/>
              </w:pBdr>
              <w:rPr>
                <w:color w:val="000000"/>
              </w:rPr>
            </w:pPr>
            <w:r>
              <w:rPr>
                <w:color w:val="000000"/>
              </w:rPr>
              <w:t>R18 what a stereotype is, and how stereotypes can be unfair, negative or destructive</w:t>
            </w:r>
          </w:p>
          <w:p w14:paraId="118343BB" w14:textId="77777777" w:rsidR="00002D95" w:rsidRDefault="00270295">
            <w:pPr>
              <w:numPr>
                <w:ilvl w:val="0"/>
                <w:numId w:val="6"/>
              </w:numPr>
              <w:pBdr>
                <w:top w:val="nil"/>
                <w:left w:val="nil"/>
                <w:bottom w:val="nil"/>
                <w:right w:val="nil"/>
                <w:between w:val="nil"/>
              </w:pBdr>
              <w:rPr>
                <w:color w:val="000000"/>
              </w:rPr>
            </w:pPr>
            <w:r>
              <w:rPr>
                <w:color w:val="000000"/>
              </w:rPr>
              <w:t>R19 the importance of permission-seeking and giving in relationships with friends, peers and adults</w:t>
            </w:r>
          </w:p>
        </w:tc>
        <w:tc>
          <w:tcPr>
            <w:tcW w:w="3747" w:type="dxa"/>
          </w:tcPr>
          <w:p w14:paraId="73CA07DD" w14:textId="77777777" w:rsidR="00002D95" w:rsidRDefault="00270295">
            <w:r>
              <w:t>All of these aspects are covered in lessons within the Puzzles</w:t>
            </w:r>
          </w:p>
          <w:p w14:paraId="289CAC90" w14:textId="77777777" w:rsidR="00002D95" w:rsidRDefault="00002D95">
            <w:pPr>
              <w:pBdr>
                <w:top w:val="nil"/>
                <w:left w:val="nil"/>
                <w:bottom w:val="nil"/>
                <w:right w:val="nil"/>
                <w:between w:val="nil"/>
              </w:pBdr>
              <w:ind w:left="360"/>
              <w:rPr>
                <w:color w:val="000000"/>
              </w:rPr>
            </w:pPr>
          </w:p>
          <w:p w14:paraId="1D94CCC8" w14:textId="77777777" w:rsidR="00002D95" w:rsidRDefault="00270295">
            <w:pPr>
              <w:numPr>
                <w:ilvl w:val="0"/>
                <w:numId w:val="6"/>
              </w:numPr>
              <w:pBdr>
                <w:top w:val="nil"/>
                <w:left w:val="nil"/>
                <w:bottom w:val="nil"/>
                <w:right w:val="nil"/>
                <w:between w:val="nil"/>
              </w:pBdr>
              <w:rPr>
                <w:color w:val="000000"/>
              </w:rPr>
            </w:pPr>
            <w:r>
              <w:rPr>
                <w:color w:val="000000"/>
              </w:rPr>
              <w:t>Being Me in My World</w:t>
            </w:r>
          </w:p>
          <w:p w14:paraId="7080DE88" w14:textId="77777777" w:rsidR="00002D95" w:rsidRDefault="00270295">
            <w:pPr>
              <w:numPr>
                <w:ilvl w:val="0"/>
                <w:numId w:val="6"/>
              </w:numPr>
              <w:pBdr>
                <w:top w:val="nil"/>
                <w:left w:val="nil"/>
                <w:bottom w:val="nil"/>
                <w:right w:val="nil"/>
                <w:between w:val="nil"/>
              </w:pBdr>
              <w:rPr>
                <w:color w:val="000000"/>
              </w:rPr>
            </w:pPr>
            <w:r>
              <w:rPr>
                <w:color w:val="000000"/>
              </w:rPr>
              <w:t>Celebrating Difference</w:t>
            </w:r>
          </w:p>
          <w:p w14:paraId="1AE60B5C" w14:textId="77777777" w:rsidR="00002D95" w:rsidRDefault="00270295">
            <w:pPr>
              <w:numPr>
                <w:ilvl w:val="0"/>
                <w:numId w:val="6"/>
              </w:numPr>
              <w:pBdr>
                <w:top w:val="nil"/>
                <w:left w:val="nil"/>
                <w:bottom w:val="nil"/>
                <w:right w:val="nil"/>
                <w:between w:val="nil"/>
              </w:pBdr>
              <w:rPr>
                <w:color w:val="000000"/>
              </w:rPr>
            </w:pPr>
            <w:r>
              <w:rPr>
                <w:color w:val="000000"/>
              </w:rPr>
              <w:t>Dreams and Goals</w:t>
            </w:r>
          </w:p>
          <w:p w14:paraId="064E76F5" w14:textId="77777777" w:rsidR="00002D95" w:rsidRDefault="00270295">
            <w:pPr>
              <w:numPr>
                <w:ilvl w:val="0"/>
                <w:numId w:val="6"/>
              </w:numPr>
              <w:pBdr>
                <w:top w:val="nil"/>
                <w:left w:val="nil"/>
                <w:bottom w:val="nil"/>
                <w:right w:val="nil"/>
                <w:between w:val="nil"/>
              </w:pBdr>
              <w:rPr>
                <w:color w:val="000000"/>
              </w:rPr>
            </w:pPr>
            <w:r>
              <w:rPr>
                <w:color w:val="000000"/>
              </w:rPr>
              <w:t>Healthy Me</w:t>
            </w:r>
          </w:p>
          <w:p w14:paraId="0B3640C4" w14:textId="77777777" w:rsidR="00002D95" w:rsidRDefault="00270295">
            <w:pPr>
              <w:numPr>
                <w:ilvl w:val="0"/>
                <w:numId w:val="6"/>
              </w:numPr>
              <w:pBdr>
                <w:top w:val="nil"/>
                <w:left w:val="nil"/>
                <w:bottom w:val="nil"/>
                <w:right w:val="nil"/>
                <w:between w:val="nil"/>
              </w:pBdr>
              <w:rPr>
                <w:color w:val="000000"/>
              </w:rPr>
            </w:pPr>
            <w:r>
              <w:rPr>
                <w:color w:val="000000"/>
              </w:rPr>
              <w:t>Relationships</w:t>
            </w:r>
          </w:p>
          <w:p w14:paraId="3B5F55AD" w14:textId="77777777" w:rsidR="00002D95" w:rsidRDefault="00270295">
            <w:pPr>
              <w:numPr>
                <w:ilvl w:val="0"/>
                <w:numId w:val="6"/>
              </w:numPr>
              <w:pBdr>
                <w:top w:val="nil"/>
                <w:left w:val="nil"/>
                <w:bottom w:val="nil"/>
                <w:right w:val="nil"/>
                <w:between w:val="nil"/>
              </w:pBdr>
              <w:rPr>
                <w:color w:val="000000"/>
              </w:rPr>
            </w:pPr>
            <w:r>
              <w:rPr>
                <w:color w:val="000000"/>
              </w:rPr>
              <w:t>Changing Me</w:t>
            </w:r>
          </w:p>
        </w:tc>
      </w:tr>
      <w:tr w:rsidR="00002D95" w14:paraId="535D9D8A" w14:textId="77777777">
        <w:tc>
          <w:tcPr>
            <w:tcW w:w="1443" w:type="dxa"/>
          </w:tcPr>
          <w:p w14:paraId="2489791F" w14:textId="77777777" w:rsidR="00002D95" w:rsidRDefault="00270295">
            <w:pPr>
              <w:rPr>
                <w:b/>
              </w:rPr>
            </w:pPr>
            <w:r>
              <w:rPr>
                <w:b/>
              </w:rPr>
              <w:t>Online relationships</w:t>
            </w:r>
          </w:p>
        </w:tc>
        <w:tc>
          <w:tcPr>
            <w:tcW w:w="8758" w:type="dxa"/>
          </w:tcPr>
          <w:p w14:paraId="48F8511C" w14:textId="77777777" w:rsidR="00002D95" w:rsidRDefault="00270295">
            <w:pPr>
              <w:numPr>
                <w:ilvl w:val="0"/>
                <w:numId w:val="7"/>
              </w:numPr>
              <w:pBdr>
                <w:top w:val="nil"/>
                <w:left w:val="nil"/>
                <w:bottom w:val="nil"/>
                <w:right w:val="nil"/>
                <w:between w:val="nil"/>
              </w:pBdr>
              <w:rPr>
                <w:color w:val="000000"/>
              </w:rPr>
            </w:pPr>
            <w:r>
              <w:rPr>
                <w:color w:val="000000"/>
              </w:rPr>
              <w:t>R20 that people sometimes behave differently online, including by pretending to be someone they are not.</w:t>
            </w:r>
          </w:p>
          <w:p w14:paraId="794C7782" w14:textId="77777777" w:rsidR="00002D95" w:rsidRDefault="00270295">
            <w:pPr>
              <w:numPr>
                <w:ilvl w:val="0"/>
                <w:numId w:val="7"/>
              </w:numPr>
              <w:pBdr>
                <w:top w:val="nil"/>
                <w:left w:val="nil"/>
                <w:bottom w:val="nil"/>
                <w:right w:val="nil"/>
                <w:between w:val="nil"/>
              </w:pBdr>
              <w:rPr>
                <w:color w:val="000000"/>
              </w:rPr>
            </w:pPr>
            <w:r>
              <w:rPr>
                <w:color w:val="000000"/>
              </w:rPr>
              <w:t>R21 that the same principles apply to online relationships as to face-to-face relationships, including the importance of respect for others online including when we are anonymous.</w:t>
            </w:r>
          </w:p>
          <w:p w14:paraId="0591BC5A" w14:textId="77777777" w:rsidR="00002D95" w:rsidRDefault="00270295">
            <w:pPr>
              <w:numPr>
                <w:ilvl w:val="0"/>
                <w:numId w:val="7"/>
              </w:numPr>
              <w:pBdr>
                <w:top w:val="nil"/>
                <w:left w:val="nil"/>
                <w:bottom w:val="nil"/>
                <w:right w:val="nil"/>
                <w:between w:val="nil"/>
              </w:pBdr>
              <w:rPr>
                <w:color w:val="000000"/>
              </w:rPr>
            </w:pPr>
            <w:r>
              <w:rPr>
                <w:color w:val="000000"/>
              </w:rPr>
              <w:t>R22 the rules and principles for keeping safe online, how to recognise risks, harmful content and contact, and how to report them.</w:t>
            </w:r>
          </w:p>
          <w:p w14:paraId="42F38191" w14:textId="77777777" w:rsidR="00002D95" w:rsidRDefault="00270295">
            <w:pPr>
              <w:numPr>
                <w:ilvl w:val="0"/>
                <w:numId w:val="7"/>
              </w:numPr>
              <w:pBdr>
                <w:top w:val="nil"/>
                <w:left w:val="nil"/>
                <w:bottom w:val="nil"/>
                <w:right w:val="nil"/>
                <w:between w:val="nil"/>
              </w:pBdr>
              <w:rPr>
                <w:color w:val="000000"/>
              </w:rPr>
            </w:pPr>
            <w:r>
              <w:rPr>
                <w:color w:val="000000"/>
              </w:rPr>
              <w:t>R23 how to critically consider their online friendships and sources of information including awareness of the risks associated with people they have never met.</w:t>
            </w:r>
          </w:p>
          <w:p w14:paraId="12BE6C59" w14:textId="77777777" w:rsidR="00002D95" w:rsidRDefault="00270295">
            <w:pPr>
              <w:numPr>
                <w:ilvl w:val="0"/>
                <w:numId w:val="7"/>
              </w:numPr>
              <w:pBdr>
                <w:top w:val="nil"/>
                <w:left w:val="nil"/>
                <w:bottom w:val="nil"/>
                <w:right w:val="nil"/>
                <w:between w:val="nil"/>
              </w:pBdr>
              <w:rPr>
                <w:color w:val="000000"/>
              </w:rPr>
            </w:pPr>
            <w:r>
              <w:rPr>
                <w:color w:val="000000"/>
              </w:rPr>
              <w:t>R24 how information and data is shared and used online.</w:t>
            </w:r>
          </w:p>
        </w:tc>
        <w:tc>
          <w:tcPr>
            <w:tcW w:w="3747" w:type="dxa"/>
          </w:tcPr>
          <w:p w14:paraId="2E4F4F8D" w14:textId="77777777" w:rsidR="00002D95" w:rsidRDefault="00270295">
            <w:r>
              <w:t>All of these aspects are covered in lessons within the Puzzles</w:t>
            </w:r>
          </w:p>
          <w:p w14:paraId="33AB970F" w14:textId="77777777" w:rsidR="00002D95" w:rsidRDefault="00002D95"/>
          <w:p w14:paraId="58CEF530"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16A10B01"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3B2FF3AA"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39A3937B" w14:textId="77777777" w:rsidR="00002D95" w:rsidRDefault="00002D95"/>
        </w:tc>
      </w:tr>
      <w:tr w:rsidR="00002D95" w14:paraId="646C5D59" w14:textId="77777777">
        <w:tc>
          <w:tcPr>
            <w:tcW w:w="1443" w:type="dxa"/>
          </w:tcPr>
          <w:p w14:paraId="49719864" w14:textId="77777777" w:rsidR="00002D95" w:rsidRDefault="00270295">
            <w:pPr>
              <w:rPr>
                <w:b/>
              </w:rPr>
            </w:pPr>
            <w:r>
              <w:rPr>
                <w:b/>
              </w:rPr>
              <w:lastRenderedPageBreak/>
              <w:t>Being safe</w:t>
            </w:r>
          </w:p>
        </w:tc>
        <w:tc>
          <w:tcPr>
            <w:tcW w:w="8758" w:type="dxa"/>
          </w:tcPr>
          <w:p w14:paraId="25F00554" w14:textId="77777777" w:rsidR="00002D95" w:rsidRDefault="00270295">
            <w:pPr>
              <w:numPr>
                <w:ilvl w:val="0"/>
                <w:numId w:val="8"/>
              </w:numPr>
              <w:pBdr>
                <w:top w:val="nil"/>
                <w:left w:val="nil"/>
                <w:bottom w:val="nil"/>
                <w:right w:val="nil"/>
                <w:between w:val="nil"/>
              </w:pBdr>
              <w:rPr>
                <w:color w:val="000000"/>
              </w:rPr>
            </w:pPr>
            <w:r>
              <w:rPr>
                <w:color w:val="000000"/>
              </w:rPr>
              <w:t>R25what sorts of boundaries are appropriate in friendships with peers and others (including in a digital context).</w:t>
            </w:r>
          </w:p>
          <w:p w14:paraId="0409288F" w14:textId="77777777" w:rsidR="00002D95" w:rsidRDefault="00270295">
            <w:pPr>
              <w:numPr>
                <w:ilvl w:val="0"/>
                <w:numId w:val="8"/>
              </w:numPr>
              <w:pBdr>
                <w:top w:val="nil"/>
                <w:left w:val="nil"/>
                <w:bottom w:val="nil"/>
                <w:right w:val="nil"/>
                <w:between w:val="nil"/>
              </w:pBdr>
              <w:rPr>
                <w:color w:val="000000"/>
              </w:rPr>
            </w:pPr>
            <w:r>
              <w:rPr>
                <w:color w:val="000000"/>
              </w:rPr>
              <w:t>R26 about the concept of privacy and the implications of it for both children and adults; including that it is not always right to keep secrets if they relate to being safe.</w:t>
            </w:r>
          </w:p>
          <w:p w14:paraId="6E659C89" w14:textId="77777777" w:rsidR="00002D95" w:rsidRDefault="00270295">
            <w:pPr>
              <w:numPr>
                <w:ilvl w:val="0"/>
                <w:numId w:val="8"/>
              </w:numPr>
              <w:pBdr>
                <w:top w:val="nil"/>
                <w:left w:val="nil"/>
                <w:bottom w:val="nil"/>
                <w:right w:val="nil"/>
                <w:between w:val="nil"/>
              </w:pBdr>
              <w:rPr>
                <w:color w:val="000000"/>
              </w:rPr>
            </w:pPr>
            <w:r>
              <w:rPr>
                <w:color w:val="000000"/>
              </w:rPr>
              <w:t>R27 that each person’s body belongs to them, and the differences between appropriate and inappropriate or unsafe physical, and other, contact.</w:t>
            </w:r>
          </w:p>
          <w:p w14:paraId="4B332283" w14:textId="77777777" w:rsidR="00002D95" w:rsidRDefault="00270295">
            <w:pPr>
              <w:numPr>
                <w:ilvl w:val="0"/>
                <w:numId w:val="8"/>
              </w:numPr>
              <w:pBdr>
                <w:top w:val="nil"/>
                <w:left w:val="nil"/>
                <w:bottom w:val="nil"/>
                <w:right w:val="nil"/>
                <w:between w:val="nil"/>
              </w:pBdr>
              <w:rPr>
                <w:color w:val="000000"/>
              </w:rPr>
            </w:pPr>
            <w:r>
              <w:rPr>
                <w:color w:val="000000"/>
              </w:rPr>
              <w:t>R28 how to respond safely and appropriately to adults they may encounter (in all contexts, including online) whom they do not know.</w:t>
            </w:r>
          </w:p>
          <w:p w14:paraId="03BFE76A" w14:textId="77777777" w:rsidR="00002D95" w:rsidRDefault="00270295">
            <w:pPr>
              <w:numPr>
                <w:ilvl w:val="0"/>
                <w:numId w:val="8"/>
              </w:numPr>
              <w:pBdr>
                <w:top w:val="nil"/>
                <w:left w:val="nil"/>
                <w:bottom w:val="nil"/>
                <w:right w:val="nil"/>
                <w:between w:val="nil"/>
              </w:pBdr>
              <w:rPr>
                <w:color w:val="000000"/>
              </w:rPr>
            </w:pPr>
            <w:r>
              <w:rPr>
                <w:color w:val="000000"/>
              </w:rPr>
              <w:t>R29 how to recognise and report feelings of being unsafe or feeling bad about any adult.</w:t>
            </w:r>
          </w:p>
          <w:p w14:paraId="741D8F97" w14:textId="77777777" w:rsidR="00002D95" w:rsidRDefault="00270295">
            <w:pPr>
              <w:numPr>
                <w:ilvl w:val="0"/>
                <w:numId w:val="8"/>
              </w:numPr>
              <w:pBdr>
                <w:top w:val="nil"/>
                <w:left w:val="nil"/>
                <w:bottom w:val="nil"/>
                <w:right w:val="nil"/>
                <w:between w:val="nil"/>
              </w:pBdr>
              <w:rPr>
                <w:color w:val="000000"/>
              </w:rPr>
            </w:pPr>
            <w:r>
              <w:rPr>
                <w:color w:val="000000"/>
              </w:rPr>
              <w:t>R30 how to ask for advice or help for themselves or others, and to keep trying until they are heard,</w:t>
            </w:r>
          </w:p>
          <w:p w14:paraId="2D1A9C00" w14:textId="77777777" w:rsidR="00002D95" w:rsidRDefault="00270295">
            <w:pPr>
              <w:numPr>
                <w:ilvl w:val="0"/>
                <w:numId w:val="8"/>
              </w:numPr>
              <w:pBdr>
                <w:top w:val="nil"/>
                <w:left w:val="nil"/>
                <w:bottom w:val="nil"/>
                <w:right w:val="nil"/>
                <w:between w:val="nil"/>
              </w:pBdr>
              <w:rPr>
                <w:color w:val="000000"/>
              </w:rPr>
            </w:pPr>
            <w:r>
              <w:rPr>
                <w:color w:val="000000"/>
              </w:rPr>
              <w:t>R31 how to report concerns or abuse, and the vocabulary and confidence needed to do so.</w:t>
            </w:r>
          </w:p>
          <w:p w14:paraId="70DF877C" w14:textId="77777777" w:rsidR="00002D95" w:rsidRDefault="00270295">
            <w:pPr>
              <w:numPr>
                <w:ilvl w:val="0"/>
                <w:numId w:val="8"/>
              </w:numPr>
              <w:pBdr>
                <w:top w:val="nil"/>
                <w:left w:val="nil"/>
                <w:bottom w:val="nil"/>
                <w:right w:val="nil"/>
                <w:between w:val="nil"/>
              </w:pBdr>
              <w:rPr>
                <w:color w:val="000000"/>
              </w:rPr>
            </w:pPr>
            <w:r>
              <w:rPr>
                <w:color w:val="000000"/>
              </w:rPr>
              <w:t>R32 where to get advice e.g. family, school and/or other sources.</w:t>
            </w:r>
          </w:p>
        </w:tc>
        <w:tc>
          <w:tcPr>
            <w:tcW w:w="3747" w:type="dxa"/>
          </w:tcPr>
          <w:p w14:paraId="4A5D97EF" w14:textId="77777777" w:rsidR="00002D95" w:rsidRDefault="00270295">
            <w:r>
              <w:t>All of these aspects are covered in lessons within the Puzzles</w:t>
            </w:r>
          </w:p>
          <w:p w14:paraId="039A7748" w14:textId="77777777" w:rsidR="00002D95" w:rsidRDefault="00002D95"/>
          <w:p w14:paraId="57DEB542"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15DC9659"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4A8080FD"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3EE14DA4" w14:textId="77777777" w:rsidR="00002D95" w:rsidRDefault="00002D95"/>
        </w:tc>
      </w:tr>
    </w:tbl>
    <w:p w14:paraId="2C461831" w14:textId="77777777" w:rsidR="00002D95" w:rsidRDefault="00002D95"/>
    <w:p w14:paraId="181AE91E" w14:textId="77777777" w:rsidR="00002D95" w:rsidRDefault="00002D95">
      <w:pPr>
        <w:rPr>
          <w:b/>
        </w:rPr>
      </w:pPr>
    </w:p>
    <w:p w14:paraId="5B6DEB27" w14:textId="77777777" w:rsidR="00002D95" w:rsidRDefault="00270295">
      <w:pPr>
        <w:rPr>
          <w:b/>
        </w:rPr>
      </w:pPr>
      <w:r>
        <w:br w:type="page"/>
      </w:r>
    </w:p>
    <w:p w14:paraId="22E32D68" w14:textId="77777777" w:rsidR="00002D95" w:rsidRDefault="00270295">
      <w:pPr>
        <w:rPr>
          <w:sz w:val="24"/>
          <w:szCs w:val="24"/>
        </w:rPr>
      </w:pPr>
      <w:r>
        <w:rPr>
          <w:b/>
          <w:sz w:val="24"/>
          <w:szCs w:val="24"/>
        </w:rPr>
        <w:lastRenderedPageBreak/>
        <w:t xml:space="preserve">Physical health and mental well-being education in Primary schools – </w:t>
      </w:r>
      <w:proofErr w:type="spellStart"/>
      <w:r>
        <w:rPr>
          <w:b/>
          <w:sz w:val="24"/>
          <w:szCs w:val="24"/>
        </w:rPr>
        <w:t>DfE</w:t>
      </w:r>
      <w:proofErr w:type="spellEnd"/>
      <w:r>
        <w:rPr>
          <w:b/>
          <w:sz w:val="24"/>
          <w:szCs w:val="24"/>
        </w:rPr>
        <w:t xml:space="preserve"> Guidance</w:t>
      </w:r>
    </w:p>
    <w:p w14:paraId="0051BA63" w14:textId="77777777" w:rsidR="00002D95" w:rsidRDefault="00270295">
      <w:r>
        <w:t>The focus in primary school should be on teaching the characteristics of good physical health and mental wellbeing. Teachers should be clear that mental well-being is a normal part of daily life, in the same way as physical health.</w:t>
      </w:r>
    </w:p>
    <w:p w14:paraId="5A682601" w14:textId="77777777" w:rsidR="00002D95" w:rsidRDefault="00270295">
      <w:r>
        <w:t>By the end of primary school:</w:t>
      </w:r>
    </w:p>
    <w:tbl>
      <w:tblPr>
        <w:tblStyle w:val="a2"/>
        <w:tblW w:w="13948"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22"/>
        <w:gridCol w:w="7176"/>
        <w:gridCol w:w="4650"/>
      </w:tblGrid>
      <w:tr w:rsidR="00002D95" w14:paraId="3541595C" w14:textId="77777777">
        <w:tc>
          <w:tcPr>
            <w:tcW w:w="2122" w:type="dxa"/>
          </w:tcPr>
          <w:p w14:paraId="6886DD7D" w14:textId="77777777" w:rsidR="00002D95" w:rsidRDefault="00002D95">
            <w:pPr>
              <w:pBdr>
                <w:top w:val="nil"/>
                <w:left w:val="nil"/>
                <w:bottom w:val="nil"/>
                <w:right w:val="nil"/>
                <w:between w:val="nil"/>
              </w:pBdr>
              <w:rPr>
                <w:color w:val="000000"/>
              </w:rPr>
            </w:pPr>
          </w:p>
        </w:tc>
        <w:tc>
          <w:tcPr>
            <w:tcW w:w="7176" w:type="dxa"/>
          </w:tcPr>
          <w:p w14:paraId="18EBE692" w14:textId="77777777" w:rsidR="00002D95" w:rsidRDefault="00270295">
            <w:pPr>
              <w:pBdr>
                <w:top w:val="nil"/>
                <w:left w:val="nil"/>
                <w:bottom w:val="nil"/>
                <w:right w:val="nil"/>
                <w:between w:val="nil"/>
              </w:pBdr>
              <w:rPr>
                <w:b/>
                <w:color w:val="000000"/>
              </w:rPr>
            </w:pPr>
            <w:r>
              <w:rPr>
                <w:b/>
                <w:color w:val="000000"/>
              </w:rPr>
              <w:t xml:space="preserve">Pupils should know </w:t>
            </w:r>
          </w:p>
          <w:p w14:paraId="2CF92091" w14:textId="77777777" w:rsidR="00002D95" w:rsidRDefault="00002D95">
            <w:pPr>
              <w:rPr>
                <w:b/>
              </w:rPr>
            </w:pPr>
          </w:p>
        </w:tc>
        <w:tc>
          <w:tcPr>
            <w:tcW w:w="4650" w:type="dxa"/>
          </w:tcPr>
          <w:p w14:paraId="6C6336FC" w14:textId="77777777" w:rsidR="00002D95" w:rsidRDefault="00270295">
            <w:pPr>
              <w:rPr>
                <w:b/>
              </w:rPr>
            </w:pPr>
            <w:r>
              <w:rPr>
                <w:b/>
              </w:rPr>
              <w:t>How Jigsaw provides the solution</w:t>
            </w:r>
          </w:p>
        </w:tc>
      </w:tr>
      <w:tr w:rsidR="00002D95" w14:paraId="0592F7B7" w14:textId="77777777">
        <w:tc>
          <w:tcPr>
            <w:tcW w:w="2122" w:type="dxa"/>
          </w:tcPr>
          <w:p w14:paraId="270DE2FC" w14:textId="77777777" w:rsidR="00002D95" w:rsidRDefault="00270295">
            <w:pPr>
              <w:pBdr>
                <w:top w:val="nil"/>
                <w:left w:val="nil"/>
                <w:bottom w:val="nil"/>
                <w:right w:val="nil"/>
                <w:between w:val="nil"/>
              </w:pBdr>
              <w:rPr>
                <w:b/>
                <w:color w:val="000000"/>
              </w:rPr>
            </w:pPr>
            <w:r>
              <w:rPr>
                <w:b/>
                <w:color w:val="000000"/>
              </w:rPr>
              <w:t xml:space="preserve">Mental wellbeing </w:t>
            </w:r>
          </w:p>
          <w:p w14:paraId="5AC998BD" w14:textId="77777777" w:rsidR="00002D95" w:rsidRDefault="00002D95"/>
        </w:tc>
        <w:tc>
          <w:tcPr>
            <w:tcW w:w="7176" w:type="dxa"/>
          </w:tcPr>
          <w:p w14:paraId="02F57789" w14:textId="77777777" w:rsidR="00002D95" w:rsidRDefault="00270295">
            <w:pPr>
              <w:numPr>
                <w:ilvl w:val="0"/>
                <w:numId w:val="10"/>
              </w:numPr>
              <w:pBdr>
                <w:top w:val="nil"/>
                <w:left w:val="nil"/>
                <w:bottom w:val="nil"/>
                <w:right w:val="nil"/>
                <w:between w:val="nil"/>
              </w:pBdr>
              <w:rPr>
                <w:color w:val="000000"/>
              </w:rPr>
            </w:pPr>
            <w:r>
              <w:rPr>
                <w:color w:val="000000"/>
              </w:rPr>
              <w:t>H1 that mental wellbeing is a normal part of daily life, in the same way as physical health.</w:t>
            </w:r>
          </w:p>
          <w:p w14:paraId="1DF77353" w14:textId="77777777" w:rsidR="00002D95" w:rsidRDefault="00270295">
            <w:pPr>
              <w:numPr>
                <w:ilvl w:val="0"/>
                <w:numId w:val="10"/>
              </w:numPr>
              <w:pBdr>
                <w:top w:val="nil"/>
                <w:left w:val="nil"/>
                <w:bottom w:val="nil"/>
                <w:right w:val="nil"/>
                <w:between w:val="nil"/>
              </w:pBdr>
              <w:rPr>
                <w:color w:val="000000"/>
              </w:rPr>
            </w:pPr>
            <w:r>
              <w:rPr>
                <w:color w:val="000000"/>
              </w:rPr>
              <w:t>H2 that there is a normal range of emotions (e.g. happiness, sadness, anger, fear, surprise, nervousness) and scale of emotions that all humans experience in relation to different experiences and situations.</w:t>
            </w:r>
          </w:p>
          <w:p w14:paraId="3910059B" w14:textId="77777777" w:rsidR="00002D95" w:rsidRDefault="00270295">
            <w:pPr>
              <w:numPr>
                <w:ilvl w:val="0"/>
                <w:numId w:val="10"/>
              </w:numPr>
              <w:pBdr>
                <w:top w:val="nil"/>
                <w:left w:val="nil"/>
                <w:bottom w:val="nil"/>
                <w:right w:val="nil"/>
                <w:between w:val="nil"/>
              </w:pBdr>
              <w:rPr>
                <w:color w:val="000000"/>
              </w:rPr>
            </w:pPr>
            <w:r>
              <w:rPr>
                <w:color w:val="000000"/>
              </w:rPr>
              <w:t>H3 how to recognise and talk about their emotions, including having a varied vocabulary of words to use when talking about their own and others’ feelings.</w:t>
            </w:r>
          </w:p>
          <w:p w14:paraId="36B3DC9B" w14:textId="77777777" w:rsidR="00002D95" w:rsidRDefault="00270295">
            <w:pPr>
              <w:numPr>
                <w:ilvl w:val="0"/>
                <w:numId w:val="10"/>
              </w:numPr>
              <w:pBdr>
                <w:top w:val="nil"/>
                <w:left w:val="nil"/>
                <w:bottom w:val="nil"/>
                <w:right w:val="nil"/>
                <w:between w:val="nil"/>
              </w:pBdr>
              <w:rPr>
                <w:color w:val="000000"/>
              </w:rPr>
            </w:pPr>
            <w:r>
              <w:rPr>
                <w:color w:val="000000"/>
              </w:rPr>
              <w:t>H4 how to judge whether what they are feeling and how they are behaving is appropriate and proportionate.</w:t>
            </w:r>
          </w:p>
          <w:p w14:paraId="2D230339" w14:textId="77777777" w:rsidR="00002D95" w:rsidRDefault="00270295">
            <w:pPr>
              <w:numPr>
                <w:ilvl w:val="0"/>
                <w:numId w:val="10"/>
              </w:numPr>
              <w:pBdr>
                <w:top w:val="nil"/>
                <w:left w:val="nil"/>
                <w:bottom w:val="nil"/>
                <w:right w:val="nil"/>
                <w:between w:val="nil"/>
              </w:pBdr>
              <w:rPr>
                <w:color w:val="000000"/>
              </w:rPr>
            </w:pPr>
            <w:r>
              <w:rPr>
                <w:color w:val="000000"/>
              </w:rPr>
              <w:t>H5 the benefits of physical exercise, time outdoors, community participation, voluntary and service-based activity on mental well-being and happiness.</w:t>
            </w:r>
          </w:p>
          <w:p w14:paraId="333F5E2D" w14:textId="77777777" w:rsidR="00002D95" w:rsidRDefault="00270295">
            <w:pPr>
              <w:numPr>
                <w:ilvl w:val="0"/>
                <w:numId w:val="10"/>
              </w:numPr>
              <w:pBdr>
                <w:top w:val="nil"/>
                <w:left w:val="nil"/>
                <w:bottom w:val="nil"/>
                <w:right w:val="nil"/>
                <w:between w:val="nil"/>
              </w:pBdr>
              <w:rPr>
                <w:color w:val="000000"/>
              </w:rPr>
            </w:pPr>
            <w:r>
              <w:rPr>
                <w:color w:val="000000"/>
              </w:rPr>
              <w:t>H6 simple self-care techniques, including the importance of rest, time spent with friends and family and the benefits of hobbies and interests.</w:t>
            </w:r>
          </w:p>
          <w:p w14:paraId="210CAE3B" w14:textId="77777777" w:rsidR="00002D95" w:rsidRDefault="00270295">
            <w:pPr>
              <w:numPr>
                <w:ilvl w:val="0"/>
                <w:numId w:val="10"/>
              </w:numPr>
              <w:pBdr>
                <w:top w:val="nil"/>
                <w:left w:val="nil"/>
                <w:bottom w:val="nil"/>
                <w:right w:val="nil"/>
                <w:between w:val="nil"/>
              </w:pBdr>
              <w:rPr>
                <w:color w:val="000000"/>
              </w:rPr>
            </w:pPr>
            <w:r>
              <w:rPr>
                <w:color w:val="000000"/>
              </w:rPr>
              <w:t>H7 isolation and loneliness can affect children and that it is very important for children to discuss their feelings with an adult and seek support.</w:t>
            </w:r>
          </w:p>
          <w:p w14:paraId="7E84C4A7" w14:textId="77777777" w:rsidR="00002D95" w:rsidRDefault="00270295">
            <w:pPr>
              <w:numPr>
                <w:ilvl w:val="0"/>
                <w:numId w:val="10"/>
              </w:numPr>
              <w:pBdr>
                <w:top w:val="nil"/>
                <w:left w:val="nil"/>
                <w:bottom w:val="nil"/>
                <w:right w:val="nil"/>
                <w:between w:val="nil"/>
              </w:pBdr>
              <w:rPr>
                <w:color w:val="000000"/>
              </w:rPr>
            </w:pPr>
            <w:r>
              <w:rPr>
                <w:color w:val="000000"/>
              </w:rPr>
              <w:t>H8 that bullying (including cyberbullying) has a negative and often lasting impact on mental well-being.</w:t>
            </w:r>
          </w:p>
          <w:p w14:paraId="467935DA" w14:textId="77777777" w:rsidR="00002D95" w:rsidRDefault="00270295">
            <w:pPr>
              <w:numPr>
                <w:ilvl w:val="0"/>
                <w:numId w:val="10"/>
              </w:numPr>
              <w:pBdr>
                <w:top w:val="nil"/>
                <w:left w:val="nil"/>
                <w:bottom w:val="nil"/>
                <w:right w:val="nil"/>
                <w:between w:val="nil"/>
              </w:pBdr>
              <w:rPr>
                <w:color w:val="000000"/>
              </w:rPr>
            </w:pPr>
            <w:r>
              <w:rPr>
                <w:color w:val="000000"/>
              </w:rPr>
              <w:t>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3313B759" w14:textId="77777777" w:rsidR="00002D95" w:rsidRDefault="00270295">
            <w:pPr>
              <w:numPr>
                <w:ilvl w:val="0"/>
                <w:numId w:val="10"/>
              </w:numPr>
              <w:pBdr>
                <w:top w:val="nil"/>
                <w:left w:val="nil"/>
                <w:bottom w:val="nil"/>
                <w:right w:val="nil"/>
                <w:between w:val="nil"/>
              </w:pBdr>
              <w:rPr>
                <w:color w:val="000000"/>
              </w:rPr>
            </w:pPr>
            <w:r>
              <w:rPr>
                <w:color w:val="000000"/>
              </w:rPr>
              <w:lastRenderedPageBreak/>
              <w:t>H10 it is common for people to experience mental ill health. For many people who do, the problems can be resolved if the right support is made available, especially if accessed early enough.</w:t>
            </w:r>
          </w:p>
        </w:tc>
        <w:tc>
          <w:tcPr>
            <w:tcW w:w="4650" w:type="dxa"/>
          </w:tcPr>
          <w:p w14:paraId="166DB24B" w14:textId="77777777" w:rsidR="00002D95" w:rsidRDefault="00270295">
            <w:r>
              <w:lastRenderedPageBreak/>
              <w:t>All of these aspects are covered in lessons within the Puzzles</w:t>
            </w:r>
          </w:p>
          <w:p w14:paraId="095D9C60" w14:textId="77777777" w:rsidR="00002D95" w:rsidRDefault="00002D95"/>
          <w:p w14:paraId="6744BA08"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2A1B6B9"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20EBADAD" w14:textId="77777777" w:rsidR="00002D95" w:rsidRDefault="00270295">
            <w:pPr>
              <w:numPr>
                <w:ilvl w:val="0"/>
                <w:numId w:val="11"/>
              </w:numPr>
              <w:pBdr>
                <w:top w:val="nil"/>
                <w:left w:val="nil"/>
                <w:bottom w:val="nil"/>
                <w:right w:val="nil"/>
                <w:between w:val="nil"/>
              </w:pBdr>
              <w:rPr>
                <w:color w:val="000000"/>
              </w:rPr>
            </w:pPr>
            <w:r>
              <w:rPr>
                <w:color w:val="000000"/>
              </w:rPr>
              <w:t xml:space="preserve">Changing Me </w:t>
            </w:r>
          </w:p>
          <w:p w14:paraId="0C7290DB" w14:textId="77777777" w:rsidR="00002D95" w:rsidRDefault="00270295">
            <w:pPr>
              <w:numPr>
                <w:ilvl w:val="0"/>
                <w:numId w:val="11"/>
              </w:numPr>
              <w:pBdr>
                <w:top w:val="nil"/>
                <w:left w:val="nil"/>
                <w:bottom w:val="nil"/>
                <w:right w:val="nil"/>
                <w:between w:val="nil"/>
              </w:pBdr>
              <w:rPr>
                <w:color w:val="000000"/>
              </w:rPr>
            </w:pPr>
            <w:r>
              <w:rPr>
                <w:color w:val="000000"/>
              </w:rPr>
              <w:t>Celebrating Difference</w:t>
            </w:r>
          </w:p>
          <w:p w14:paraId="222BCE38" w14:textId="77777777" w:rsidR="00002D95" w:rsidRDefault="00002D95"/>
        </w:tc>
      </w:tr>
      <w:tr w:rsidR="00002D95" w14:paraId="7EA69467" w14:textId="77777777">
        <w:tc>
          <w:tcPr>
            <w:tcW w:w="2122" w:type="dxa"/>
          </w:tcPr>
          <w:p w14:paraId="7235D1E3" w14:textId="77777777" w:rsidR="00002D95" w:rsidRDefault="00270295">
            <w:pPr>
              <w:rPr>
                <w:b/>
              </w:rPr>
            </w:pPr>
            <w:r>
              <w:rPr>
                <w:b/>
              </w:rPr>
              <w:t>Internet safety and harms</w:t>
            </w:r>
          </w:p>
        </w:tc>
        <w:tc>
          <w:tcPr>
            <w:tcW w:w="7176" w:type="dxa"/>
          </w:tcPr>
          <w:p w14:paraId="15C1EA54" w14:textId="77777777" w:rsidR="00002D95" w:rsidRDefault="00270295">
            <w:pPr>
              <w:numPr>
                <w:ilvl w:val="0"/>
                <w:numId w:val="9"/>
              </w:numPr>
              <w:pBdr>
                <w:top w:val="nil"/>
                <w:left w:val="nil"/>
                <w:bottom w:val="nil"/>
                <w:right w:val="nil"/>
                <w:between w:val="nil"/>
              </w:pBdr>
              <w:rPr>
                <w:color w:val="000000"/>
              </w:rPr>
            </w:pPr>
            <w:r>
              <w:rPr>
                <w:color w:val="000000"/>
              </w:rPr>
              <w:t>H11 that for most people the internet is an integral part of life and has many benefits.</w:t>
            </w:r>
          </w:p>
          <w:p w14:paraId="4B474B8B" w14:textId="77777777" w:rsidR="00002D95" w:rsidRDefault="00270295">
            <w:pPr>
              <w:numPr>
                <w:ilvl w:val="0"/>
                <w:numId w:val="9"/>
              </w:numPr>
              <w:pBdr>
                <w:top w:val="nil"/>
                <w:left w:val="nil"/>
                <w:bottom w:val="nil"/>
                <w:right w:val="nil"/>
                <w:between w:val="nil"/>
              </w:pBdr>
              <w:rPr>
                <w:color w:val="000000"/>
              </w:rPr>
            </w:pPr>
            <w:r>
              <w:rPr>
                <w:color w:val="000000"/>
              </w:rPr>
              <w:t>H12 about the benefits of rationing time spent online, the risks of excessive time spent on electronic devices and the impact of positive and negative content online on their own and others’ mental and physical wellbeing.</w:t>
            </w:r>
          </w:p>
          <w:p w14:paraId="0929E1BA" w14:textId="77777777" w:rsidR="00002D95" w:rsidRDefault="00270295">
            <w:pPr>
              <w:numPr>
                <w:ilvl w:val="0"/>
                <w:numId w:val="9"/>
              </w:numPr>
              <w:pBdr>
                <w:top w:val="nil"/>
                <w:left w:val="nil"/>
                <w:bottom w:val="nil"/>
                <w:right w:val="nil"/>
                <w:between w:val="nil"/>
              </w:pBdr>
              <w:rPr>
                <w:color w:val="000000"/>
              </w:rPr>
            </w:pPr>
            <w:r>
              <w:rPr>
                <w:color w:val="000000"/>
              </w:rPr>
              <w:t>H13 how to consider the effect of their online actions on others and know how to recognise and display respectful behaviour online and the importance of keeping personal information private.</w:t>
            </w:r>
          </w:p>
          <w:p w14:paraId="26C541F6" w14:textId="77777777" w:rsidR="00002D95" w:rsidRDefault="00270295">
            <w:pPr>
              <w:numPr>
                <w:ilvl w:val="0"/>
                <w:numId w:val="9"/>
              </w:numPr>
              <w:pBdr>
                <w:top w:val="nil"/>
                <w:left w:val="nil"/>
                <w:bottom w:val="nil"/>
                <w:right w:val="nil"/>
                <w:between w:val="nil"/>
              </w:pBdr>
              <w:rPr>
                <w:color w:val="000000"/>
              </w:rPr>
            </w:pPr>
            <w:r>
              <w:rPr>
                <w:color w:val="000000"/>
              </w:rPr>
              <w:t>H14 why social media, some computer games and online gaming, for example, are age restricted.</w:t>
            </w:r>
          </w:p>
          <w:p w14:paraId="78804657" w14:textId="77777777" w:rsidR="00002D95" w:rsidRDefault="00270295">
            <w:pPr>
              <w:numPr>
                <w:ilvl w:val="0"/>
                <w:numId w:val="9"/>
              </w:numPr>
              <w:pBdr>
                <w:top w:val="nil"/>
                <w:left w:val="nil"/>
                <w:bottom w:val="nil"/>
                <w:right w:val="nil"/>
                <w:between w:val="nil"/>
              </w:pBdr>
              <w:rPr>
                <w:color w:val="000000"/>
              </w:rPr>
            </w:pPr>
            <w:r>
              <w:rPr>
                <w:color w:val="000000"/>
              </w:rPr>
              <w:t>H15 that the internet can also be a negative place where online abuse, trolling, bullying and harassment can take place, which can have a negative impact on mental health.</w:t>
            </w:r>
          </w:p>
          <w:p w14:paraId="6C177ED9" w14:textId="77777777" w:rsidR="00002D95" w:rsidRDefault="00270295">
            <w:pPr>
              <w:numPr>
                <w:ilvl w:val="0"/>
                <w:numId w:val="9"/>
              </w:numPr>
              <w:pBdr>
                <w:top w:val="nil"/>
                <w:left w:val="nil"/>
                <w:bottom w:val="nil"/>
                <w:right w:val="nil"/>
                <w:between w:val="nil"/>
              </w:pBdr>
              <w:rPr>
                <w:color w:val="000000"/>
              </w:rPr>
            </w:pPr>
            <w:r>
              <w:rPr>
                <w:color w:val="000000"/>
              </w:rPr>
              <w:t>H16 how to be a discerning consumer of information online including understanding that information, including that from search engines, is ranked, selected and targeted.</w:t>
            </w:r>
          </w:p>
          <w:p w14:paraId="5C6A45CA" w14:textId="77777777" w:rsidR="00002D95" w:rsidRDefault="00270295">
            <w:pPr>
              <w:numPr>
                <w:ilvl w:val="0"/>
                <w:numId w:val="9"/>
              </w:numPr>
              <w:pBdr>
                <w:top w:val="nil"/>
                <w:left w:val="nil"/>
                <w:bottom w:val="nil"/>
                <w:right w:val="nil"/>
                <w:between w:val="nil"/>
              </w:pBdr>
              <w:rPr>
                <w:color w:val="000000"/>
              </w:rPr>
            </w:pPr>
            <w:r>
              <w:rPr>
                <w:color w:val="000000"/>
              </w:rPr>
              <w:t xml:space="preserve">H17 where and how to report concerns and get support with issues online. </w:t>
            </w:r>
          </w:p>
        </w:tc>
        <w:tc>
          <w:tcPr>
            <w:tcW w:w="4650" w:type="dxa"/>
          </w:tcPr>
          <w:p w14:paraId="74043311" w14:textId="77777777" w:rsidR="00002D95" w:rsidRDefault="00270295">
            <w:r>
              <w:t>All of these aspects are covered in lessons within the Puzzles</w:t>
            </w:r>
          </w:p>
          <w:p w14:paraId="60280776" w14:textId="77777777" w:rsidR="00002D95" w:rsidRDefault="00002D95"/>
          <w:p w14:paraId="7AB33678" w14:textId="77777777" w:rsidR="00002D95" w:rsidRDefault="00270295">
            <w:pPr>
              <w:numPr>
                <w:ilvl w:val="0"/>
                <w:numId w:val="11"/>
              </w:numPr>
              <w:pBdr>
                <w:top w:val="nil"/>
                <w:left w:val="nil"/>
                <w:bottom w:val="nil"/>
                <w:right w:val="nil"/>
                <w:between w:val="nil"/>
              </w:pBdr>
              <w:rPr>
                <w:color w:val="000000"/>
              </w:rPr>
            </w:pPr>
            <w:r>
              <w:rPr>
                <w:color w:val="000000"/>
              </w:rPr>
              <w:t>Relationships</w:t>
            </w:r>
          </w:p>
          <w:p w14:paraId="483D9C6B" w14:textId="77777777" w:rsidR="00002D95" w:rsidRDefault="00270295">
            <w:pPr>
              <w:numPr>
                <w:ilvl w:val="0"/>
                <w:numId w:val="11"/>
              </w:numPr>
              <w:pBdr>
                <w:top w:val="nil"/>
                <w:left w:val="nil"/>
                <w:bottom w:val="nil"/>
                <w:right w:val="nil"/>
                <w:between w:val="nil"/>
              </w:pBdr>
              <w:rPr>
                <w:color w:val="000000"/>
              </w:rPr>
            </w:pPr>
            <w:r>
              <w:rPr>
                <w:color w:val="000000"/>
              </w:rPr>
              <w:t xml:space="preserve">Healthy Me </w:t>
            </w:r>
          </w:p>
        </w:tc>
      </w:tr>
      <w:tr w:rsidR="00002D95" w14:paraId="651509D3" w14:textId="77777777">
        <w:tc>
          <w:tcPr>
            <w:tcW w:w="2122" w:type="dxa"/>
          </w:tcPr>
          <w:p w14:paraId="579823F6" w14:textId="77777777" w:rsidR="00002D95" w:rsidRDefault="00270295">
            <w:pPr>
              <w:rPr>
                <w:b/>
              </w:rPr>
            </w:pPr>
            <w:r>
              <w:rPr>
                <w:b/>
              </w:rPr>
              <w:t>Physical health and fitness</w:t>
            </w:r>
          </w:p>
        </w:tc>
        <w:tc>
          <w:tcPr>
            <w:tcW w:w="7176" w:type="dxa"/>
          </w:tcPr>
          <w:p w14:paraId="02A8679E" w14:textId="77777777" w:rsidR="00002D95" w:rsidRDefault="00270295">
            <w:pPr>
              <w:numPr>
                <w:ilvl w:val="0"/>
                <w:numId w:val="2"/>
              </w:numPr>
              <w:pBdr>
                <w:top w:val="nil"/>
                <w:left w:val="nil"/>
                <w:bottom w:val="nil"/>
                <w:right w:val="nil"/>
                <w:between w:val="nil"/>
              </w:pBdr>
              <w:rPr>
                <w:color w:val="000000"/>
              </w:rPr>
            </w:pPr>
            <w:r>
              <w:rPr>
                <w:color w:val="000000"/>
              </w:rPr>
              <w:t>H18 the characteristics and mental and physical benefits of an active lifestyle.</w:t>
            </w:r>
          </w:p>
          <w:p w14:paraId="119BC44F" w14:textId="77777777" w:rsidR="00002D95" w:rsidRDefault="00270295">
            <w:pPr>
              <w:numPr>
                <w:ilvl w:val="0"/>
                <w:numId w:val="2"/>
              </w:numPr>
              <w:pBdr>
                <w:top w:val="nil"/>
                <w:left w:val="nil"/>
                <w:bottom w:val="nil"/>
                <w:right w:val="nil"/>
                <w:between w:val="nil"/>
              </w:pBdr>
              <w:rPr>
                <w:color w:val="000000"/>
              </w:rPr>
            </w:pPr>
            <w:r>
              <w:rPr>
                <w:color w:val="000000"/>
              </w:rPr>
              <w:t>H19 the importance of building regular exercise into daily and weekly routines and how to achieve this; for example, walking or cycling to school, a daily active mile or other forms of regular, vigorous exercise.</w:t>
            </w:r>
          </w:p>
          <w:p w14:paraId="1FC6CF1D" w14:textId="77777777" w:rsidR="00002D95" w:rsidRDefault="00270295">
            <w:pPr>
              <w:numPr>
                <w:ilvl w:val="0"/>
                <w:numId w:val="2"/>
              </w:numPr>
              <w:pBdr>
                <w:top w:val="nil"/>
                <w:left w:val="nil"/>
                <w:bottom w:val="nil"/>
                <w:right w:val="nil"/>
                <w:between w:val="nil"/>
              </w:pBdr>
              <w:rPr>
                <w:color w:val="000000"/>
              </w:rPr>
            </w:pPr>
            <w:r>
              <w:rPr>
                <w:color w:val="000000"/>
              </w:rPr>
              <w:t>H20 the risks associated with an inactive lifestyle (including obesity).</w:t>
            </w:r>
          </w:p>
          <w:p w14:paraId="29044FCC" w14:textId="77777777" w:rsidR="00002D95" w:rsidRDefault="00270295">
            <w:pPr>
              <w:numPr>
                <w:ilvl w:val="0"/>
                <w:numId w:val="2"/>
              </w:numPr>
              <w:pBdr>
                <w:top w:val="nil"/>
                <w:left w:val="nil"/>
                <w:bottom w:val="nil"/>
                <w:right w:val="nil"/>
                <w:between w:val="nil"/>
              </w:pBdr>
              <w:rPr>
                <w:color w:val="000000"/>
              </w:rPr>
            </w:pPr>
            <w:r>
              <w:rPr>
                <w:color w:val="000000"/>
              </w:rPr>
              <w:t>H21 how and when to seek support including which adults to speak to in school if they are worried about their health.</w:t>
            </w:r>
          </w:p>
        </w:tc>
        <w:tc>
          <w:tcPr>
            <w:tcW w:w="4650" w:type="dxa"/>
          </w:tcPr>
          <w:p w14:paraId="25760ACB" w14:textId="77777777" w:rsidR="00002D95" w:rsidRDefault="00270295">
            <w:r>
              <w:t>All of these aspects are covered in lessons within the Puzzles</w:t>
            </w:r>
          </w:p>
          <w:p w14:paraId="3C88E4BD" w14:textId="77777777" w:rsidR="00002D95" w:rsidRDefault="00002D95"/>
          <w:p w14:paraId="6ABBFC13"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48C267CD" w14:textId="77777777" w:rsidR="00002D95" w:rsidRDefault="00002D95"/>
        </w:tc>
      </w:tr>
      <w:tr w:rsidR="00002D95" w14:paraId="1297E823" w14:textId="77777777">
        <w:tc>
          <w:tcPr>
            <w:tcW w:w="2122" w:type="dxa"/>
          </w:tcPr>
          <w:p w14:paraId="7326C222" w14:textId="77777777" w:rsidR="00002D95" w:rsidRDefault="00270295">
            <w:pPr>
              <w:rPr>
                <w:b/>
              </w:rPr>
            </w:pPr>
            <w:r>
              <w:rPr>
                <w:b/>
              </w:rPr>
              <w:t>Healthy eating</w:t>
            </w:r>
          </w:p>
        </w:tc>
        <w:tc>
          <w:tcPr>
            <w:tcW w:w="7176" w:type="dxa"/>
          </w:tcPr>
          <w:p w14:paraId="30F2946E" w14:textId="77777777" w:rsidR="00002D95" w:rsidRDefault="00270295">
            <w:pPr>
              <w:numPr>
                <w:ilvl w:val="0"/>
                <w:numId w:val="9"/>
              </w:numPr>
              <w:pBdr>
                <w:top w:val="nil"/>
                <w:left w:val="nil"/>
                <w:bottom w:val="nil"/>
                <w:right w:val="nil"/>
                <w:between w:val="nil"/>
              </w:pBdr>
              <w:rPr>
                <w:color w:val="000000"/>
              </w:rPr>
            </w:pPr>
            <w:r>
              <w:rPr>
                <w:color w:val="000000"/>
              </w:rPr>
              <w:t>H22 what constitutes a healthy diet (including understanding calories and other nutritional content)</w:t>
            </w:r>
            <w:proofErr w:type="gramStart"/>
            <w:r>
              <w:rPr>
                <w:color w:val="000000"/>
              </w:rPr>
              <w:t>.</w:t>
            </w:r>
            <w:proofErr w:type="gramEnd"/>
          </w:p>
          <w:p w14:paraId="65350006" w14:textId="77777777" w:rsidR="00002D95" w:rsidRDefault="00270295">
            <w:pPr>
              <w:numPr>
                <w:ilvl w:val="0"/>
                <w:numId w:val="9"/>
              </w:numPr>
              <w:pBdr>
                <w:top w:val="nil"/>
                <w:left w:val="nil"/>
                <w:bottom w:val="nil"/>
                <w:right w:val="nil"/>
                <w:between w:val="nil"/>
              </w:pBdr>
              <w:rPr>
                <w:color w:val="000000"/>
              </w:rPr>
            </w:pPr>
            <w:r>
              <w:rPr>
                <w:color w:val="000000"/>
              </w:rPr>
              <w:t>H23 the principles of planning and preparing a range of healthy meals.</w:t>
            </w:r>
          </w:p>
          <w:p w14:paraId="3D4ECBA2" w14:textId="77777777" w:rsidR="00002D95" w:rsidRDefault="00270295">
            <w:pPr>
              <w:numPr>
                <w:ilvl w:val="0"/>
                <w:numId w:val="9"/>
              </w:numPr>
              <w:pBdr>
                <w:top w:val="nil"/>
                <w:left w:val="nil"/>
                <w:bottom w:val="nil"/>
                <w:right w:val="nil"/>
                <w:between w:val="nil"/>
              </w:pBdr>
              <w:rPr>
                <w:color w:val="000000"/>
              </w:rPr>
            </w:pPr>
            <w:r>
              <w:rPr>
                <w:color w:val="000000"/>
              </w:rPr>
              <w:lastRenderedPageBreak/>
              <w:t>H24 the characteristics of a poor diet and risks associated with unhealthy eating (including, for example, obesity and tooth decay) and other behaviours (e.g. the impact of alcohol on diet or health).</w:t>
            </w:r>
          </w:p>
        </w:tc>
        <w:tc>
          <w:tcPr>
            <w:tcW w:w="4650" w:type="dxa"/>
          </w:tcPr>
          <w:p w14:paraId="12E6DD72" w14:textId="77777777" w:rsidR="00002D95" w:rsidRDefault="00270295">
            <w:r>
              <w:lastRenderedPageBreak/>
              <w:t>All of these aspects are covered in lessons within the Puzzles</w:t>
            </w:r>
          </w:p>
          <w:p w14:paraId="3DCA1EDA" w14:textId="77777777" w:rsidR="00002D95" w:rsidRDefault="00002D95"/>
          <w:p w14:paraId="0E0E7321" w14:textId="77777777" w:rsidR="00002D95" w:rsidRDefault="00270295">
            <w:pPr>
              <w:numPr>
                <w:ilvl w:val="0"/>
                <w:numId w:val="11"/>
              </w:numPr>
              <w:pBdr>
                <w:top w:val="nil"/>
                <w:left w:val="nil"/>
                <w:bottom w:val="nil"/>
                <w:right w:val="nil"/>
                <w:between w:val="nil"/>
              </w:pBdr>
              <w:rPr>
                <w:color w:val="000000"/>
              </w:rPr>
            </w:pPr>
            <w:r>
              <w:rPr>
                <w:color w:val="000000"/>
              </w:rPr>
              <w:lastRenderedPageBreak/>
              <w:t>Healthy Me</w:t>
            </w:r>
          </w:p>
          <w:p w14:paraId="5B637BF9" w14:textId="77777777" w:rsidR="00002D95" w:rsidRDefault="00002D95"/>
        </w:tc>
      </w:tr>
      <w:tr w:rsidR="00002D95" w14:paraId="23319390" w14:textId="77777777">
        <w:tc>
          <w:tcPr>
            <w:tcW w:w="2122" w:type="dxa"/>
          </w:tcPr>
          <w:p w14:paraId="68B130AC" w14:textId="77777777" w:rsidR="00002D95" w:rsidRDefault="00270295">
            <w:pPr>
              <w:rPr>
                <w:b/>
              </w:rPr>
            </w:pPr>
            <w:r>
              <w:rPr>
                <w:b/>
              </w:rPr>
              <w:lastRenderedPageBreak/>
              <w:t>Drugs, alcohol and tobacco</w:t>
            </w:r>
          </w:p>
        </w:tc>
        <w:tc>
          <w:tcPr>
            <w:tcW w:w="7176" w:type="dxa"/>
          </w:tcPr>
          <w:p w14:paraId="70A52BE5" w14:textId="77777777" w:rsidR="00002D95" w:rsidRDefault="00270295">
            <w:pPr>
              <w:numPr>
                <w:ilvl w:val="0"/>
                <w:numId w:val="9"/>
              </w:numPr>
              <w:pBdr>
                <w:top w:val="nil"/>
                <w:left w:val="nil"/>
                <w:bottom w:val="nil"/>
                <w:right w:val="nil"/>
                <w:between w:val="nil"/>
              </w:pBdr>
              <w:rPr>
                <w:color w:val="000000"/>
              </w:rPr>
            </w:pPr>
            <w:r>
              <w:rPr>
                <w:color w:val="000000"/>
              </w:rPr>
              <w:t>H25 the facts about legal and illegal harmful substances and associated risks, including smoking, alcohol use and drug-taking</w:t>
            </w:r>
          </w:p>
        </w:tc>
        <w:tc>
          <w:tcPr>
            <w:tcW w:w="4650" w:type="dxa"/>
          </w:tcPr>
          <w:p w14:paraId="0B91E23C" w14:textId="77777777" w:rsidR="00002D95" w:rsidRDefault="00270295">
            <w:r>
              <w:t>All of these aspects are covered in lessons within the Puzzles</w:t>
            </w:r>
          </w:p>
          <w:p w14:paraId="76A0DCF4" w14:textId="77777777" w:rsidR="00002D95" w:rsidRDefault="00002D95"/>
          <w:p w14:paraId="14496F95"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604A732E" w14:textId="77777777" w:rsidR="00002D95" w:rsidRDefault="00002D95"/>
        </w:tc>
      </w:tr>
      <w:tr w:rsidR="00002D95" w14:paraId="451476D0" w14:textId="77777777">
        <w:tc>
          <w:tcPr>
            <w:tcW w:w="2122" w:type="dxa"/>
          </w:tcPr>
          <w:p w14:paraId="3FF6CBB6" w14:textId="77777777" w:rsidR="00002D95" w:rsidRDefault="00270295">
            <w:pPr>
              <w:rPr>
                <w:b/>
              </w:rPr>
            </w:pPr>
            <w:r>
              <w:rPr>
                <w:b/>
              </w:rPr>
              <w:t>Health and prevention</w:t>
            </w:r>
          </w:p>
        </w:tc>
        <w:tc>
          <w:tcPr>
            <w:tcW w:w="7176" w:type="dxa"/>
          </w:tcPr>
          <w:p w14:paraId="79F1DB22" w14:textId="77777777" w:rsidR="00002D95" w:rsidRDefault="00270295">
            <w:pPr>
              <w:numPr>
                <w:ilvl w:val="0"/>
                <w:numId w:val="9"/>
              </w:numPr>
              <w:pBdr>
                <w:top w:val="nil"/>
                <w:left w:val="nil"/>
                <w:bottom w:val="nil"/>
                <w:right w:val="nil"/>
                <w:between w:val="nil"/>
              </w:pBdr>
              <w:rPr>
                <w:color w:val="000000"/>
              </w:rPr>
            </w:pPr>
            <w:r>
              <w:rPr>
                <w:color w:val="000000"/>
              </w:rPr>
              <w:t>H26 how to recognise early signs of physical illness, such as weight loss, or unexplained changes to the body.</w:t>
            </w:r>
          </w:p>
          <w:p w14:paraId="4E709545" w14:textId="77777777" w:rsidR="00002D95" w:rsidRDefault="00270295">
            <w:pPr>
              <w:numPr>
                <w:ilvl w:val="0"/>
                <w:numId w:val="9"/>
              </w:numPr>
              <w:pBdr>
                <w:top w:val="nil"/>
                <w:left w:val="nil"/>
                <w:bottom w:val="nil"/>
                <w:right w:val="nil"/>
                <w:between w:val="nil"/>
              </w:pBdr>
              <w:rPr>
                <w:color w:val="000000"/>
              </w:rPr>
            </w:pPr>
            <w:r>
              <w:rPr>
                <w:color w:val="000000"/>
              </w:rPr>
              <w:t>H27 about safe and unsafe exposure to the sun, and how to reduce the risk of sun damage, including skin cancer.</w:t>
            </w:r>
          </w:p>
          <w:p w14:paraId="501B63E3" w14:textId="77777777" w:rsidR="00002D95" w:rsidRDefault="00270295">
            <w:pPr>
              <w:numPr>
                <w:ilvl w:val="0"/>
                <w:numId w:val="9"/>
              </w:numPr>
              <w:pBdr>
                <w:top w:val="nil"/>
                <w:left w:val="nil"/>
                <w:bottom w:val="nil"/>
                <w:right w:val="nil"/>
                <w:between w:val="nil"/>
              </w:pBdr>
              <w:rPr>
                <w:color w:val="000000"/>
              </w:rPr>
            </w:pPr>
            <w:r>
              <w:rPr>
                <w:color w:val="000000"/>
              </w:rPr>
              <w:t>H28 the importance of sufficient good quality sleep for good health and that a lack of sleep can affect weight, mood and ability to learn.</w:t>
            </w:r>
          </w:p>
          <w:p w14:paraId="45D3E3EA" w14:textId="77777777" w:rsidR="00002D95" w:rsidRDefault="00270295">
            <w:pPr>
              <w:numPr>
                <w:ilvl w:val="0"/>
                <w:numId w:val="9"/>
              </w:numPr>
              <w:pBdr>
                <w:top w:val="nil"/>
                <w:left w:val="nil"/>
                <w:bottom w:val="nil"/>
                <w:right w:val="nil"/>
                <w:between w:val="nil"/>
              </w:pBdr>
              <w:rPr>
                <w:color w:val="000000"/>
              </w:rPr>
            </w:pPr>
            <w:r>
              <w:rPr>
                <w:color w:val="000000"/>
              </w:rPr>
              <w:t>H29 about dental health and the benefits of good oral hygiene and dental flossing, including regular check-ups at the dentist.</w:t>
            </w:r>
          </w:p>
          <w:p w14:paraId="6CDB69C9" w14:textId="77777777" w:rsidR="00002D95" w:rsidRDefault="00270295">
            <w:pPr>
              <w:numPr>
                <w:ilvl w:val="0"/>
                <w:numId w:val="9"/>
              </w:numPr>
              <w:pBdr>
                <w:top w:val="nil"/>
                <w:left w:val="nil"/>
                <w:bottom w:val="nil"/>
                <w:right w:val="nil"/>
                <w:between w:val="nil"/>
              </w:pBdr>
              <w:rPr>
                <w:color w:val="000000"/>
              </w:rPr>
            </w:pPr>
            <w:r>
              <w:rPr>
                <w:color w:val="000000"/>
              </w:rPr>
              <w:t>H30 about personal hygiene and germs including bacteria, viruses, how they are spread and treated, and the importance of handwashing.</w:t>
            </w:r>
          </w:p>
          <w:p w14:paraId="387645CC" w14:textId="77777777" w:rsidR="00002D95" w:rsidRDefault="00270295">
            <w:pPr>
              <w:numPr>
                <w:ilvl w:val="0"/>
                <w:numId w:val="9"/>
              </w:numPr>
              <w:pBdr>
                <w:top w:val="nil"/>
                <w:left w:val="nil"/>
                <w:bottom w:val="nil"/>
                <w:right w:val="nil"/>
                <w:between w:val="nil"/>
              </w:pBdr>
              <w:rPr>
                <w:color w:val="000000"/>
              </w:rPr>
            </w:pPr>
            <w:r>
              <w:rPr>
                <w:color w:val="000000"/>
              </w:rPr>
              <w:t>H31 the facts and science relating to immunisation and vaccination</w:t>
            </w:r>
          </w:p>
        </w:tc>
        <w:tc>
          <w:tcPr>
            <w:tcW w:w="4650" w:type="dxa"/>
          </w:tcPr>
          <w:p w14:paraId="2C606DAA" w14:textId="77777777" w:rsidR="00002D95" w:rsidRDefault="00270295">
            <w:r>
              <w:t>All of these aspects are covered in lessons within the Puzzles</w:t>
            </w:r>
          </w:p>
          <w:p w14:paraId="0A5BE256" w14:textId="77777777" w:rsidR="00002D95" w:rsidRDefault="00002D95"/>
          <w:p w14:paraId="0206ACFA"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5269AFB" w14:textId="77777777" w:rsidR="00002D95" w:rsidRDefault="00002D95"/>
        </w:tc>
      </w:tr>
      <w:tr w:rsidR="00002D95" w14:paraId="5C256B64" w14:textId="77777777">
        <w:tc>
          <w:tcPr>
            <w:tcW w:w="2122" w:type="dxa"/>
          </w:tcPr>
          <w:p w14:paraId="3D1EDC0F" w14:textId="77777777" w:rsidR="00002D95" w:rsidRDefault="00270295">
            <w:pPr>
              <w:rPr>
                <w:b/>
              </w:rPr>
            </w:pPr>
            <w:r>
              <w:rPr>
                <w:b/>
              </w:rPr>
              <w:t>Basic first aid</w:t>
            </w:r>
          </w:p>
        </w:tc>
        <w:tc>
          <w:tcPr>
            <w:tcW w:w="7176" w:type="dxa"/>
          </w:tcPr>
          <w:p w14:paraId="63ED04C3" w14:textId="77777777" w:rsidR="00002D95" w:rsidRDefault="00270295">
            <w:pPr>
              <w:numPr>
                <w:ilvl w:val="0"/>
                <w:numId w:val="3"/>
              </w:numPr>
              <w:pBdr>
                <w:top w:val="nil"/>
                <w:left w:val="nil"/>
                <w:bottom w:val="nil"/>
                <w:right w:val="nil"/>
                <w:between w:val="nil"/>
              </w:pBdr>
              <w:rPr>
                <w:color w:val="000000"/>
              </w:rPr>
            </w:pPr>
            <w:r>
              <w:rPr>
                <w:color w:val="000000"/>
              </w:rPr>
              <w:t>H32 how to make a clear and efficient call to emergency services if necessary.</w:t>
            </w:r>
          </w:p>
          <w:p w14:paraId="16DC9A76" w14:textId="77777777" w:rsidR="00002D95" w:rsidRDefault="00270295">
            <w:pPr>
              <w:numPr>
                <w:ilvl w:val="0"/>
                <w:numId w:val="3"/>
              </w:numPr>
              <w:pBdr>
                <w:top w:val="nil"/>
                <w:left w:val="nil"/>
                <w:bottom w:val="nil"/>
                <w:right w:val="nil"/>
                <w:between w:val="nil"/>
              </w:pBdr>
              <w:rPr>
                <w:color w:val="000000"/>
              </w:rPr>
            </w:pPr>
            <w:r>
              <w:rPr>
                <w:color w:val="000000"/>
              </w:rPr>
              <w:t>H33 concepts of basic first-aid, for example dealing with common injuries, including head injuries.</w:t>
            </w:r>
          </w:p>
        </w:tc>
        <w:tc>
          <w:tcPr>
            <w:tcW w:w="4650" w:type="dxa"/>
          </w:tcPr>
          <w:p w14:paraId="281E70BE" w14:textId="77777777" w:rsidR="00002D95" w:rsidRDefault="00270295">
            <w:r>
              <w:t>All of these aspects are covered in lessons within the Puzzles</w:t>
            </w:r>
          </w:p>
          <w:p w14:paraId="32D7F4A1" w14:textId="77777777" w:rsidR="00002D95" w:rsidRDefault="00002D95"/>
          <w:p w14:paraId="21D08288"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572C5E2B" w14:textId="77777777" w:rsidR="00002D95" w:rsidRDefault="00002D95"/>
        </w:tc>
      </w:tr>
      <w:tr w:rsidR="00002D95" w14:paraId="4DCB18C9" w14:textId="77777777">
        <w:tc>
          <w:tcPr>
            <w:tcW w:w="2122" w:type="dxa"/>
          </w:tcPr>
          <w:p w14:paraId="2295B804" w14:textId="77777777" w:rsidR="00002D95" w:rsidRDefault="00270295">
            <w:pPr>
              <w:rPr>
                <w:b/>
              </w:rPr>
            </w:pPr>
            <w:r>
              <w:rPr>
                <w:b/>
              </w:rPr>
              <w:t>Changing adolescent body</w:t>
            </w:r>
          </w:p>
        </w:tc>
        <w:tc>
          <w:tcPr>
            <w:tcW w:w="7176" w:type="dxa"/>
          </w:tcPr>
          <w:p w14:paraId="64C13F60" w14:textId="77777777" w:rsidR="00002D95" w:rsidRDefault="00270295">
            <w:pPr>
              <w:numPr>
                <w:ilvl w:val="0"/>
                <w:numId w:val="4"/>
              </w:numPr>
              <w:pBdr>
                <w:top w:val="nil"/>
                <w:left w:val="nil"/>
                <w:bottom w:val="nil"/>
                <w:right w:val="nil"/>
                <w:between w:val="nil"/>
              </w:pBdr>
              <w:rPr>
                <w:color w:val="000000"/>
              </w:rPr>
            </w:pPr>
            <w:r>
              <w:rPr>
                <w:color w:val="000000"/>
              </w:rPr>
              <w:t>H34 key facts about puberty and the changing adolescent body, particularly from age 9 through to age 11, including physical and emotional changes.</w:t>
            </w:r>
          </w:p>
          <w:p w14:paraId="64A9427B" w14:textId="77777777" w:rsidR="00002D95" w:rsidRDefault="00270295">
            <w:pPr>
              <w:numPr>
                <w:ilvl w:val="0"/>
                <w:numId w:val="4"/>
              </w:numPr>
              <w:pBdr>
                <w:top w:val="nil"/>
                <w:left w:val="nil"/>
                <w:bottom w:val="nil"/>
                <w:right w:val="nil"/>
                <w:between w:val="nil"/>
              </w:pBdr>
              <w:rPr>
                <w:color w:val="000000"/>
              </w:rPr>
            </w:pPr>
            <w:r>
              <w:rPr>
                <w:color w:val="000000"/>
              </w:rPr>
              <w:t>H35 about menstrual wellbeing including the key facts about the menstrual cycle.</w:t>
            </w:r>
          </w:p>
        </w:tc>
        <w:tc>
          <w:tcPr>
            <w:tcW w:w="4650" w:type="dxa"/>
          </w:tcPr>
          <w:p w14:paraId="4C684525" w14:textId="77777777" w:rsidR="00002D95" w:rsidRDefault="00270295">
            <w:r>
              <w:t>All of these aspects are covered in lessons within the Puzzles</w:t>
            </w:r>
          </w:p>
          <w:p w14:paraId="57317BD3" w14:textId="77777777" w:rsidR="00002D95" w:rsidRDefault="00002D95"/>
          <w:p w14:paraId="20683043" w14:textId="77777777" w:rsidR="00002D95" w:rsidRDefault="00270295">
            <w:pPr>
              <w:numPr>
                <w:ilvl w:val="0"/>
                <w:numId w:val="11"/>
              </w:numPr>
              <w:pBdr>
                <w:top w:val="nil"/>
                <w:left w:val="nil"/>
                <w:bottom w:val="nil"/>
                <w:right w:val="nil"/>
                <w:between w:val="nil"/>
              </w:pBdr>
              <w:rPr>
                <w:color w:val="000000"/>
              </w:rPr>
            </w:pPr>
            <w:r>
              <w:rPr>
                <w:color w:val="000000"/>
              </w:rPr>
              <w:t>Changing Me</w:t>
            </w:r>
          </w:p>
          <w:p w14:paraId="58102F50" w14:textId="77777777" w:rsidR="00002D95" w:rsidRDefault="00270295">
            <w:pPr>
              <w:numPr>
                <w:ilvl w:val="0"/>
                <w:numId w:val="11"/>
              </w:numPr>
              <w:pBdr>
                <w:top w:val="nil"/>
                <w:left w:val="nil"/>
                <w:bottom w:val="nil"/>
                <w:right w:val="nil"/>
                <w:between w:val="nil"/>
              </w:pBdr>
              <w:rPr>
                <w:color w:val="000000"/>
              </w:rPr>
            </w:pPr>
            <w:r>
              <w:rPr>
                <w:color w:val="000000"/>
              </w:rPr>
              <w:t>Healthy Me</w:t>
            </w:r>
          </w:p>
          <w:p w14:paraId="7FF3FA02" w14:textId="77777777" w:rsidR="00002D95" w:rsidRDefault="00002D95"/>
        </w:tc>
      </w:tr>
    </w:tbl>
    <w:p w14:paraId="0382ACD1" w14:textId="77777777" w:rsidR="00002D95" w:rsidRDefault="00002D95"/>
    <w:sectPr w:rsidR="00002D95">
      <w:footerReference w:type="default" r:id="rId17"/>
      <w:pgSz w:w="16838" w:h="11906" w:orient="landscape"/>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CE3A1" w14:textId="77777777" w:rsidR="00573370" w:rsidRDefault="00573370">
      <w:pPr>
        <w:spacing w:after="0" w:line="240" w:lineRule="auto"/>
      </w:pPr>
      <w:r>
        <w:separator/>
      </w:r>
    </w:p>
  </w:endnote>
  <w:endnote w:type="continuationSeparator" w:id="0">
    <w:p w14:paraId="6CD93F46" w14:textId="77777777" w:rsidR="00573370" w:rsidRDefault="0057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3E62A" w14:textId="587B027E" w:rsidR="00002D95" w:rsidRDefault="007901AC">
    <w:pPr>
      <w:pBdr>
        <w:top w:val="nil"/>
        <w:left w:val="nil"/>
        <w:bottom w:val="nil"/>
        <w:right w:val="nil"/>
        <w:between w:val="nil"/>
      </w:pBdr>
      <w:tabs>
        <w:tab w:val="center" w:pos="4513"/>
        <w:tab w:val="right" w:pos="9026"/>
      </w:tabs>
      <w:spacing w:after="0" w:line="240" w:lineRule="auto"/>
      <w:rPr>
        <w:color w:val="000000"/>
      </w:rPr>
    </w:pPr>
    <w:r>
      <w:rPr>
        <w:color w:val="000000"/>
      </w:rPr>
      <w:tab/>
      <w:t>Copyright © 2026 Jigsaw PSHE Ltd</w:t>
    </w:r>
    <w:r>
      <w:rPr>
        <w:color w:val="000000"/>
      </w:rPr>
      <w:tab/>
      <w:t>June 26</w:t>
    </w:r>
    <w:r w:rsidR="00270295">
      <w:rPr>
        <w:color w:val="000000"/>
      </w:rPr>
      <w:t xml:space="preserve"> update</w:t>
    </w:r>
  </w:p>
  <w:p w14:paraId="70418EE7" w14:textId="77777777" w:rsidR="00002D95" w:rsidRDefault="00002D9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0D764"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rPr>
    </w:pPr>
    <w:r>
      <w:rPr>
        <w:color w:val="000000"/>
      </w:rPr>
      <w:t>Copyright © 2023 Jigsaw PSHE Ltd</w:t>
    </w:r>
  </w:p>
  <w:p w14:paraId="6C03D105"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sz w:val="16"/>
        <w:szCs w:val="16"/>
      </w:rPr>
    </w:pPr>
    <w:r>
      <w:rPr>
        <w:color w:val="000000"/>
        <w:sz w:val="16"/>
        <w:szCs w:val="16"/>
      </w:rPr>
      <w:t>Template Version v20230213ce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F339F" w14:textId="77777777" w:rsidR="00002D95" w:rsidRDefault="00270295">
    <w:pPr>
      <w:pBdr>
        <w:top w:val="nil"/>
        <w:left w:val="nil"/>
        <w:bottom w:val="nil"/>
        <w:right w:val="nil"/>
        <w:between w:val="nil"/>
      </w:pBdr>
      <w:tabs>
        <w:tab w:val="center" w:pos="4513"/>
        <w:tab w:val="right" w:pos="9026"/>
      </w:tabs>
      <w:spacing w:after="0" w:line="240" w:lineRule="auto"/>
      <w:jc w:val="center"/>
      <w:rPr>
        <w:color w:val="000000"/>
      </w:rPr>
    </w:pPr>
    <w:r>
      <w:rPr>
        <w:color w:val="000000"/>
      </w:rPr>
      <w:tab/>
      <w:t>Copyright © 2023 Jigsaw PSHE Ltd</w:t>
    </w:r>
    <w:r>
      <w:rPr>
        <w:color w:val="000000"/>
      </w:rPr>
      <w:tab/>
      <w:t>Update Feb 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40106" w14:textId="77777777" w:rsidR="00573370" w:rsidRDefault="00573370">
      <w:pPr>
        <w:spacing w:after="0" w:line="240" w:lineRule="auto"/>
      </w:pPr>
      <w:r>
        <w:separator/>
      </w:r>
    </w:p>
  </w:footnote>
  <w:footnote w:type="continuationSeparator" w:id="0">
    <w:p w14:paraId="318679C9" w14:textId="77777777" w:rsidR="00573370" w:rsidRDefault="00573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7291F"/>
    <w:multiLevelType w:val="multilevel"/>
    <w:tmpl w:val="8B582E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17D0E71"/>
    <w:multiLevelType w:val="multilevel"/>
    <w:tmpl w:val="70A4A0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C528E1"/>
    <w:multiLevelType w:val="multilevel"/>
    <w:tmpl w:val="00C4CD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7"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8" w15:restartNumberingAfterBreak="0">
    <w:nsid w:val="2F593466"/>
    <w:multiLevelType w:val="multilevel"/>
    <w:tmpl w:val="F732BA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14C5AD8"/>
    <w:multiLevelType w:val="multilevel"/>
    <w:tmpl w:val="D4E262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4C70704"/>
    <w:multiLevelType w:val="multilevel"/>
    <w:tmpl w:val="CF8CD7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14" w15:restartNumberingAfterBreak="0">
    <w:nsid w:val="5F661621"/>
    <w:multiLevelType w:val="multilevel"/>
    <w:tmpl w:val="5B869E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60B41659"/>
    <w:multiLevelType w:val="multilevel"/>
    <w:tmpl w:val="244E10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5A01DA"/>
    <w:multiLevelType w:val="multilevel"/>
    <w:tmpl w:val="6C243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21" w15:restartNumberingAfterBreak="0">
    <w:nsid w:val="77C10A1C"/>
    <w:multiLevelType w:val="multilevel"/>
    <w:tmpl w:val="2C66B2FC"/>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AEF08D9"/>
    <w:multiLevelType w:val="multilevel"/>
    <w:tmpl w:val="42ECC2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2"/>
  </w:num>
  <w:num w:numId="2">
    <w:abstractNumId w:val="9"/>
  </w:num>
  <w:num w:numId="3">
    <w:abstractNumId w:val="8"/>
  </w:num>
  <w:num w:numId="4">
    <w:abstractNumId w:val="17"/>
  </w:num>
  <w:num w:numId="5">
    <w:abstractNumId w:val="2"/>
  </w:num>
  <w:num w:numId="6">
    <w:abstractNumId w:val="0"/>
  </w:num>
  <w:num w:numId="7">
    <w:abstractNumId w:val="14"/>
  </w:num>
  <w:num w:numId="8">
    <w:abstractNumId w:val="15"/>
  </w:num>
  <w:num w:numId="9">
    <w:abstractNumId w:val="5"/>
  </w:num>
  <w:num w:numId="10">
    <w:abstractNumId w:val="10"/>
  </w:num>
  <w:num w:numId="11">
    <w:abstractNumId w:val="21"/>
  </w:num>
  <w:num w:numId="12">
    <w:abstractNumId w:val="1"/>
  </w:num>
  <w:num w:numId="13">
    <w:abstractNumId w:val="20"/>
  </w:num>
  <w:num w:numId="14">
    <w:abstractNumId w:val="7"/>
  </w:num>
  <w:num w:numId="15">
    <w:abstractNumId w:val="6"/>
  </w:num>
  <w:num w:numId="16">
    <w:abstractNumId w:val="16"/>
  </w:num>
  <w:num w:numId="17">
    <w:abstractNumId w:val="13"/>
  </w:num>
  <w:num w:numId="18">
    <w:abstractNumId w:val="18"/>
  </w:num>
  <w:num w:numId="19">
    <w:abstractNumId w:val="19"/>
  </w:num>
  <w:num w:numId="20">
    <w:abstractNumId w:val="12"/>
  </w:num>
  <w:num w:numId="21">
    <w:abstractNumId w:val="4"/>
  </w:num>
  <w:num w:numId="22">
    <w:abstractNumId w:val="3"/>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D95"/>
    <w:rsid w:val="00002D95"/>
    <w:rsid w:val="000F516D"/>
    <w:rsid w:val="001E3BF2"/>
    <w:rsid w:val="002554D7"/>
    <w:rsid w:val="00270295"/>
    <w:rsid w:val="003641B4"/>
    <w:rsid w:val="003C113F"/>
    <w:rsid w:val="00573370"/>
    <w:rsid w:val="007901AC"/>
    <w:rsid w:val="007E3AD5"/>
    <w:rsid w:val="00B00DAC"/>
    <w:rsid w:val="00B53D62"/>
    <w:rsid w:val="00E2449E"/>
    <w:rsid w:val="00F41FEB"/>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5AB4"/>
  <w15:docId w15:val="{F4B1005B-7807-418F-A798-1D1758C80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unhideWhenUsed/>
    <w:rsid w:val="009B12A4"/>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character" w:customStyle="1" w:styleId="normaltextrun">
    <w:name w:val="normaltextrun"/>
    <w:basedOn w:val="DefaultParagraphFont"/>
    <w:rsid w:val="00B00DAC"/>
  </w:style>
  <w:style w:type="character" w:customStyle="1" w:styleId="eop">
    <w:name w:val="eop"/>
    <w:basedOn w:val="DefaultParagraphFont"/>
    <w:rsid w:val="00B00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urchofengland.org/about/education-and-schools/church-schools-and-academies/relationships-sex-and-health-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urchofengland.org/sites/default/files/2019-07/Valuing%20All%20God%27s%20Children%20July%202019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9950BF9711B4C91647B4BE2AD3B03" ma:contentTypeVersion="13" ma:contentTypeDescription="Create a new document." ma:contentTypeScope="" ma:versionID="d2e151a258885dc1d2a5e3a55939d1f2">
  <xsd:schema xmlns:xsd="http://www.w3.org/2001/XMLSchema" xmlns:xs="http://www.w3.org/2001/XMLSchema" xmlns:p="http://schemas.microsoft.com/office/2006/metadata/properties" xmlns:ns3="857afad1-90e5-4564-9a79-4dbef0260328" targetNamespace="http://schemas.microsoft.com/office/2006/metadata/properties" ma:root="true" ma:fieldsID="2c9d71219a66a84bbbe2a6ec624bc759" ns3:_="">
    <xsd:import namespace="857afad1-90e5-4564-9a79-4dbef026032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afad1-90e5-4564-9a79-4dbef0260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7UpWqFWsN0mC+BlxqxNbPrtvnFw==">AMUW2mUIrA02zd3jeiO8n/FMHpDQUHWcKanBJSNjvCNc3JohZMenlOA5d0U2mXdbC9znjVRuWnayxf8AsTqsCUukU7JUOUHvk7LoNOxgOYubyQO73ATgqFBUyrblH1PTtmO3RY2ILglG</go:docsCustomData>
</go:gDocsCustomXmlDataStorage>
</file>

<file path=customXml/itemProps1.xml><?xml version="1.0" encoding="utf-8"?>
<ds:datastoreItem xmlns:ds="http://schemas.openxmlformats.org/officeDocument/2006/customXml" ds:itemID="{72470970-E211-4001-B29D-C921620DD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afad1-90e5-4564-9a79-4dbef0260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318FA5-29E2-4582-A642-259B4C8895DD}">
  <ds:schemaRefs>
    <ds:schemaRef ds:uri="http://schemas.microsoft.com/sharepoint/v3/contenttype/forms"/>
  </ds:schemaRefs>
</ds:datastoreItem>
</file>

<file path=customXml/itemProps3.xml><?xml version="1.0" encoding="utf-8"?>
<ds:datastoreItem xmlns:ds="http://schemas.openxmlformats.org/officeDocument/2006/customXml" ds:itemID="{AA582CD0-6951-49E6-9DE7-2DD2E6CAD0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4781</Words>
  <Characters>27253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dc:creator>
  <cp:lastModifiedBy>Kerry Read</cp:lastModifiedBy>
  <cp:revision>2</cp:revision>
  <dcterms:created xsi:type="dcterms:W3CDTF">2026-06-29T13:15:00Z</dcterms:created>
  <dcterms:modified xsi:type="dcterms:W3CDTF">2026-06-29T13:15:00Z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46b87c8f0c3b12c58120ae8b2b50ce1f3562d833e4cf2aad8b74c54849a32d02</vt:lpwstr>
  </property>
  <property fmtid="{D5CDD505-2E9C-101B-9397-08002B2CF9AE}" pid="3" name="ContentTypeId">
    <vt:lpwstr>0x0101002059950BF9711B4C91647B4BE2AD3B03</vt:lpwstr>
  </property>
</Properties>
</file>